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78B0" w14:textId="53440DC4" w:rsidR="00A87656" w:rsidRPr="00C02AE2" w:rsidRDefault="0048190A">
      <w:pPr>
        <w:pStyle w:val="Title"/>
        <w:rPr>
          <w:b/>
          <w:bCs/>
          <w:sz w:val="20"/>
          <w:szCs w:val="20"/>
        </w:rPr>
      </w:pPr>
      <w:r w:rsidRPr="00C02AE2">
        <w:rPr>
          <w:b/>
          <w:bCs/>
          <w:sz w:val="20"/>
          <w:szCs w:val="20"/>
        </w:rPr>
        <w:t xml:space="preserve">Purple Guide </w:t>
      </w:r>
      <w:r w:rsidR="00A87656" w:rsidRPr="00C02AE2">
        <w:rPr>
          <w:b/>
          <w:bCs/>
          <w:sz w:val="20"/>
          <w:szCs w:val="20"/>
        </w:rPr>
        <w:t>grant report</w:t>
      </w:r>
      <w:bookmarkStart w:id="0" w:name="_awgx8ow7mvmh" w:colFirst="0" w:colLast="0"/>
      <w:bookmarkEnd w:id="0"/>
      <w:r w:rsidR="00A87656" w:rsidRPr="00C02AE2">
        <w:rPr>
          <w:b/>
          <w:bCs/>
          <w:sz w:val="20"/>
          <w:szCs w:val="20"/>
        </w:rPr>
        <w:tab/>
      </w:r>
      <w:r w:rsidR="00A87656" w:rsidRPr="00C02AE2">
        <w:rPr>
          <w:b/>
          <w:bCs/>
          <w:sz w:val="20"/>
          <w:szCs w:val="20"/>
        </w:rPr>
        <w:tab/>
      </w:r>
      <w:r w:rsidR="00A61F11" w:rsidRPr="00C02AE2">
        <w:rPr>
          <w:b/>
          <w:bCs/>
          <w:sz w:val="20"/>
          <w:szCs w:val="20"/>
        </w:rPr>
        <w:tab/>
      </w:r>
      <w:r w:rsidR="00A61F11" w:rsidRPr="00C02AE2">
        <w:rPr>
          <w:b/>
          <w:bCs/>
          <w:sz w:val="20"/>
          <w:szCs w:val="20"/>
        </w:rPr>
        <w:tab/>
      </w:r>
      <w:r w:rsidR="00A87656" w:rsidRPr="00C02AE2">
        <w:rPr>
          <w:b/>
          <w:bCs/>
          <w:sz w:val="20"/>
          <w:szCs w:val="20"/>
        </w:rPr>
        <w:tab/>
      </w:r>
      <w:r w:rsidR="00A87656" w:rsidRPr="00C02AE2">
        <w:rPr>
          <w:b/>
          <w:bCs/>
          <w:sz w:val="20"/>
          <w:szCs w:val="20"/>
        </w:rPr>
        <w:tab/>
      </w:r>
      <w:r w:rsidR="00A87656" w:rsidRPr="00C02AE2">
        <w:rPr>
          <w:b/>
          <w:bCs/>
          <w:noProof/>
          <w:sz w:val="20"/>
          <w:szCs w:val="20"/>
        </w:rPr>
        <w:drawing>
          <wp:inline distT="0" distB="0" distL="0" distR="0" wp14:anchorId="3B7C8097" wp14:editId="325DF394">
            <wp:extent cx="1454150" cy="641350"/>
            <wp:effectExtent l="0" t="0" r="0" b="0"/>
            <wp:docPr id="5" name="image1.png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and white logo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1" w14:textId="4566EBCF" w:rsidR="007401CD" w:rsidRPr="00C02AE2" w:rsidRDefault="0048190A" w:rsidP="00A87656">
      <w:pPr>
        <w:pStyle w:val="Title"/>
        <w:rPr>
          <w:b/>
          <w:bCs/>
          <w:sz w:val="20"/>
          <w:szCs w:val="20"/>
        </w:rPr>
      </w:pPr>
      <w:r w:rsidRPr="00C02AE2">
        <w:rPr>
          <w:b/>
          <w:bCs/>
          <w:sz w:val="20"/>
          <w:szCs w:val="20"/>
        </w:rPr>
        <w:t xml:space="preserve">EIF – </w:t>
      </w:r>
      <w:r w:rsidR="00A87656" w:rsidRPr="00C02AE2">
        <w:rPr>
          <w:b/>
          <w:bCs/>
          <w:sz w:val="20"/>
          <w:szCs w:val="20"/>
        </w:rPr>
        <w:t>6-month</w:t>
      </w:r>
      <w:r w:rsidRPr="00C02AE2">
        <w:rPr>
          <w:b/>
          <w:bCs/>
          <w:sz w:val="20"/>
          <w:szCs w:val="20"/>
        </w:rPr>
        <w:t xml:space="preserve"> update</w:t>
      </w:r>
      <w:r w:rsidR="00A87656" w:rsidRPr="00C02AE2">
        <w:rPr>
          <w:b/>
          <w:bCs/>
          <w:sz w:val="20"/>
          <w:szCs w:val="20"/>
        </w:rPr>
        <w:t xml:space="preserve"> (September 2023)</w:t>
      </w:r>
      <w:r w:rsidRPr="00C02AE2">
        <w:rPr>
          <w:b/>
          <w:bCs/>
          <w:sz w:val="20"/>
          <w:szCs w:val="20"/>
        </w:rPr>
        <w:t xml:space="preserve"> </w:t>
      </w:r>
    </w:p>
    <w:p w14:paraId="00000002" w14:textId="77777777" w:rsidR="007401CD" w:rsidRPr="00C02AE2" w:rsidRDefault="0048190A">
      <w:pPr>
        <w:pStyle w:val="Heading2"/>
        <w:rPr>
          <w:b/>
          <w:bCs/>
          <w:sz w:val="20"/>
          <w:szCs w:val="20"/>
        </w:rPr>
      </w:pPr>
      <w:bookmarkStart w:id="1" w:name="_rghdx7esuo2" w:colFirst="0" w:colLast="0"/>
      <w:bookmarkEnd w:id="1"/>
      <w:r w:rsidRPr="00C02AE2">
        <w:rPr>
          <w:b/>
          <w:bCs/>
          <w:sz w:val="20"/>
          <w:szCs w:val="20"/>
        </w:rPr>
        <w:t xml:space="preserve">Background: </w:t>
      </w:r>
    </w:p>
    <w:p w14:paraId="0F64614D" w14:textId="77777777" w:rsidR="00A87656" w:rsidRDefault="0048190A">
      <w:pPr>
        <w:rPr>
          <w:sz w:val="20"/>
          <w:szCs w:val="20"/>
        </w:rPr>
      </w:pPr>
      <w:r w:rsidRPr="00C02AE2">
        <w:rPr>
          <w:sz w:val="20"/>
          <w:szCs w:val="20"/>
        </w:rPr>
        <w:t>The Loop h</w:t>
      </w:r>
      <w:r w:rsidR="00A87656" w:rsidRPr="00C02AE2">
        <w:rPr>
          <w:sz w:val="20"/>
          <w:szCs w:val="20"/>
        </w:rPr>
        <w:t>as previously</w:t>
      </w:r>
      <w:r w:rsidRPr="00C02AE2">
        <w:rPr>
          <w:sz w:val="20"/>
          <w:szCs w:val="20"/>
        </w:rPr>
        <w:t xml:space="preserve"> offered training to</w:t>
      </w:r>
      <w:r w:rsidR="00A87656" w:rsidRPr="00C02AE2">
        <w:rPr>
          <w:sz w:val="20"/>
          <w:szCs w:val="20"/>
        </w:rPr>
        <w:t xml:space="preserve"> </w:t>
      </w:r>
      <w:r w:rsidRPr="00C02AE2">
        <w:rPr>
          <w:sz w:val="20"/>
          <w:szCs w:val="20"/>
        </w:rPr>
        <w:t>organisations and events, many of them outdoor events and music festivals</w:t>
      </w:r>
      <w:r w:rsidR="00A87656" w:rsidRPr="00C02AE2">
        <w:rPr>
          <w:sz w:val="20"/>
          <w:szCs w:val="20"/>
        </w:rPr>
        <w:t>, but has been limited in its time and capacity to offer or develop this in a significant way</w:t>
      </w:r>
      <w:r w:rsidRPr="00C02AE2">
        <w:rPr>
          <w:sz w:val="20"/>
          <w:szCs w:val="20"/>
        </w:rPr>
        <w:t xml:space="preserve">. </w:t>
      </w:r>
      <w:r w:rsidR="00A87656" w:rsidRPr="00C02AE2">
        <w:rPr>
          <w:sz w:val="20"/>
          <w:szCs w:val="20"/>
        </w:rPr>
        <w:t>A</w:t>
      </w:r>
      <w:r w:rsidRPr="00C02AE2">
        <w:rPr>
          <w:sz w:val="20"/>
          <w:szCs w:val="20"/>
        </w:rPr>
        <w:t xml:space="preserve">s a volunteer-led charity we often struggled to meet capacity to widen access to our training for the outdoor events industry, and the cost of training could be a barrier for outdoor events, with many struggling for money post-Covid and the </w:t>
      </w:r>
      <w:r w:rsidR="00A87656" w:rsidRPr="00C02AE2">
        <w:rPr>
          <w:sz w:val="20"/>
          <w:szCs w:val="20"/>
        </w:rPr>
        <w:t>cost-of-living</w:t>
      </w:r>
      <w:r w:rsidRPr="00C02AE2">
        <w:rPr>
          <w:sz w:val="20"/>
          <w:szCs w:val="20"/>
        </w:rPr>
        <w:t xml:space="preserve"> crisis. We have always been of the view that training is a critical way to reduce drug-related harm in the outdoor events industry as it </w:t>
      </w:r>
      <w:r w:rsidR="00A87656" w:rsidRPr="00C02AE2">
        <w:rPr>
          <w:sz w:val="20"/>
          <w:szCs w:val="20"/>
        </w:rPr>
        <w:t xml:space="preserve">informs and equips </w:t>
      </w:r>
      <w:r w:rsidRPr="00C02AE2">
        <w:rPr>
          <w:sz w:val="20"/>
          <w:szCs w:val="20"/>
        </w:rPr>
        <w:t xml:space="preserve">management staff and others working in the </w:t>
      </w:r>
      <w:r w:rsidRPr="00C02AE2">
        <w:rPr>
          <w:sz w:val="20"/>
          <w:szCs w:val="20"/>
        </w:rPr>
        <w:t xml:space="preserve">industry on </w:t>
      </w:r>
      <w:r w:rsidR="00A87656" w:rsidRPr="00C02AE2">
        <w:rPr>
          <w:sz w:val="20"/>
          <w:szCs w:val="20"/>
        </w:rPr>
        <w:t>an overarching approach and practical measures to use</w:t>
      </w:r>
      <w:r w:rsidRPr="00C02AE2">
        <w:rPr>
          <w:sz w:val="20"/>
          <w:szCs w:val="20"/>
        </w:rPr>
        <w:t>. In early 2023, The Loop w</w:t>
      </w:r>
      <w:r w:rsidR="00A87656" w:rsidRPr="00C02AE2">
        <w:rPr>
          <w:sz w:val="20"/>
          <w:szCs w:val="20"/>
        </w:rPr>
        <w:t>as</w:t>
      </w:r>
      <w:r w:rsidRPr="00C02AE2">
        <w:rPr>
          <w:sz w:val="20"/>
          <w:szCs w:val="20"/>
        </w:rPr>
        <w:t xml:space="preserve"> awarded a grant from EIF to support us in developing our training programme,</w:t>
      </w:r>
      <w:r w:rsidR="00A87656" w:rsidRPr="00C02AE2">
        <w:rPr>
          <w:sz w:val="20"/>
          <w:szCs w:val="20"/>
        </w:rPr>
        <w:t xml:space="preserve"> ensuring the following:</w:t>
      </w:r>
    </w:p>
    <w:p w14:paraId="1F667822" w14:textId="77777777" w:rsidR="00C02AE2" w:rsidRPr="00C02AE2" w:rsidRDefault="00C02AE2">
      <w:pPr>
        <w:rPr>
          <w:sz w:val="20"/>
          <w:szCs w:val="20"/>
        </w:rPr>
      </w:pPr>
    </w:p>
    <w:p w14:paraId="78E6FE9E" w14:textId="5AC4D457" w:rsidR="00A87656" w:rsidRPr="00C02AE2" w:rsidRDefault="00A87656" w:rsidP="00A876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2AE2">
        <w:rPr>
          <w:sz w:val="20"/>
          <w:szCs w:val="20"/>
        </w:rPr>
        <w:t xml:space="preserve">furthering our charitable aims of expanding knowledge and application of a harm reduction approach towards drug-related issues, </w:t>
      </w:r>
    </w:p>
    <w:p w14:paraId="2B87A034" w14:textId="51281D73" w:rsidR="00A87656" w:rsidRPr="00C02AE2" w:rsidRDefault="00A87656" w:rsidP="00A876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2AE2">
        <w:rPr>
          <w:sz w:val="20"/>
          <w:szCs w:val="20"/>
        </w:rPr>
        <w:t xml:space="preserve">this </w:t>
      </w:r>
      <w:r w:rsidR="00A61F11" w:rsidRPr="00C02AE2">
        <w:rPr>
          <w:sz w:val="20"/>
          <w:szCs w:val="20"/>
        </w:rPr>
        <w:t xml:space="preserve">aspect of our </w:t>
      </w:r>
      <w:r w:rsidRPr="00C02AE2">
        <w:rPr>
          <w:sz w:val="20"/>
          <w:szCs w:val="20"/>
        </w:rPr>
        <w:t>charitable activity is sustainable in its delivery going forwards,</w:t>
      </w:r>
    </w:p>
    <w:p w14:paraId="3ACA3C9C" w14:textId="6C87B308" w:rsidR="00A87656" w:rsidRPr="00C02AE2" w:rsidRDefault="00A61F11" w:rsidP="00A8765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2AE2">
        <w:rPr>
          <w:sz w:val="20"/>
          <w:szCs w:val="20"/>
        </w:rPr>
        <w:t xml:space="preserve">training is </w:t>
      </w:r>
      <w:r w:rsidR="00A87656" w:rsidRPr="00C02AE2">
        <w:rPr>
          <w:sz w:val="20"/>
          <w:szCs w:val="20"/>
        </w:rPr>
        <w:t xml:space="preserve">accessible and affordable </w:t>
      </w:r>
      <w:r w:rsidRPr="00C02AE2">
        <w:rPr>
          <w:sz w:val="20"/>
          <w:szCs w:val="20"/>
        </w:rPr>
        <w:t xml:space="preserve">for the outdoor events industry. </w:t>
      </w:r>
    </w:p>
    <w:p w14:paraId="14E06B69" w14:textId="77777777" w:rsidR="00A87656" w:rsidRPr="00C02AE2" w:rsidRDefault="00A87656">
      <w:pPr>
        <w:rPr>
          <w:sz w:val="20"/>
          <w:szCs w:val="20"/>
        </w:rPr>
      </w:pPr>
    </w:p>
    <w:p w14:paraId="00000005" w14:textId="57045D8B" w:rsidR="007401CD" w:rsidRPr="00C02AE2" w:rsidRDefault="0048190A">
      <w:pPr>
        <w:rPr>
          <w:sz w:val="20"/>
          <w:szCs w:val="20"/>
        </w:rPr>
      </w:pPr>
      <w:r w:rsidRPr="00C02AE2">
        <w:rPr>
          <w:sz w:val="20"/>
          <w:szCs w:val="20"/>
        </w:rPr>
        <w:t>We are pleased to report our progress so far, and that we believe we are on track to meet the aims and objectives of the received</w:t>
      </w:r>
      <w:r w:rsidR="00A61F11" w:rsidRPr="00C02AE2">
        <w:rPr>
          <w:sz w:val="20"/>
          <w:szCs w:val="20"/>
        </w:rPr>
        <w:t xml:space="preserve"> grant</w:t>
      </w:r>
      <w:r w:rsidRPr="00C02AE2">
        <w:rPr>
          <w:sz w:val="20"/>
          <w:szCs w:val="20"/>
        </w:rPr>
        <w:t xml:space="preserve">. </w:t>
      </w:r>
    </w:p>
    <w:p w14:paraId="00000007" w14:textId="5D86D8F5" w:rsidR="007401CD" w:rsidRPr="00C02AE2" w:rsidRDefault="0048190A" w:rsidP="00A61F11">
      <w:pPr>
        <w:pStyle w:val="Heading2"/>
        <w:rPr>
          <w:b/>
          <w:bCs/>
          <w:sz w:val="20"/>
          <w:szCs w:val="20"/>
        </w:rPr>
      </w:pPr>
      <w:bookmarkStart w:id="2" w:name="_viuxiovkt2r3" w:colFirst="0" w:colLast="0"/>
      <w:bookmarkEnd w:id="2"/>
      <w:r w:rsidRPr="00C02AE2">
        <w:rPr>
          <w:b/>
          <w:bCs/>
          <w:sz w:val="20"/>
          <w:szCs w:val="20"/>
        </w:rPr>
        <w:t>Development an</w:t>
      </w:r>
      <w:r w:rsidR="00A61F11" w:rsidRPr="00C02AE2">
        <w:rPr>
          <w:b/>
          <w:bCs/>
          <w:sz w:val="20"/>
          <w:szCs w:val="20"/>
        </w:rPr>
        <w:t>d systems of</w:t>
      </w:r>
      <w:r w:rsidRPr="00C02AE2">
        <w:rPr>
          <w:b/>
          <w:bCs/>
          <w:sz w:val="20"/>
          <w:szCs w:val="20"/>
        </w:rPr>
        <w:t xml:space="preserve"> our training programme:</w:t>
      </w:r>
    </w:p>
    <w:p w14:paraId="08DE263A" w14:textId="77777777" w:rsidR="00A61F11" w:rsidRDefault="0048190A">
      <w:pPr>
        <w:rPr>
          <w:sz w:val="20"/>
          <w:szCs w:val="20"/>
        </w:rPr>
      </w:pPr>
      <w:r w:rsidRPr="00C02AE2">
        <w:rPr>
          <w:sz w:val="20"/>
          <w:szCs w:val="20"/>
        </w:rPr>
        <w:t xml:space="preserve">One of the first steps taken by the charity was to recruit a part-time training coordinator, to manage the </w:t>
      </w:r>
      <w:r w:rsidR="00A61F11" w:rsidRPr="00C02AE2">
        <w:rPr>
          <w:sz w:val="20"/>
          <w:szCs w:val="20"/>
        </w:rPr>
        <w:t xml:space="preserve">enquiries, </w:t>
      </w:r>
      <w:r w:rsidRPr="00C02AE2">
        <w:rPr>
          <w:sz w:val="20"/>
          <w:szCs w:val="20"/>
        </w:rPr>
        <w:t>bookings</w:t>
      </w:r>
      <w:r w:rsidR="00A61F11" w:rsidRPr="00C02AE2">
        <w:rPr>
          <w:sz w:val="20"/>
          <w:szCs w:val="20"/>
        </w:rPr>
        <w:t xml:space="preserve">, </w:t>
      </w:r>
      <w:r w:rsidRPr="00C02AE2">
        <w:rPr>
          <w:sz w:val="20"/>
          <w:szCs w:val="20"/>
        </w:rPr>
        <w:t>and promote our training courses to a wider audience</w:t>
      </w:r>
      <w:r w:rsidR="00A61F11" w:rsidRPr="00C02AE2">
        <w:rPr>
          <w:sz w:val="20"/>
          <w:szCs w:val="20"/>
        </w:rPr>
        <w:t>, expand our training capacity, and develop and quality assure our training offer</w:t>
      </w:r>
      <w:r w:rsidRPr="00C02AE2">
        <w:rPr>
          <w:sz w:val="20"/>
          <w:szCs w:val="20"/>
        </w:rPr>
        <w:t xml:space="preserve">. In </w:t>
      </w:r>
      <w:r w:rsidR="00A61F11" w:rsidRPr="00C02AE2">
        <w:rPr>
          <w:sz w:val="20"/>
          <w:szCs w:val="20"/>
        </w:rPr>
        <w:t>March</w:t>
      </w:r>
      <w:r w:rsidRPr="00C02AE2">
        <w:rPr>
          <w:sz w:val="20"/>
          <w:szCs w:val="20"/>
        </w:rPr>
        <w:t xml:space="preserve">, Adam Waugh was recruited to the role, who is both a longstanding volunteer with the charity and had professional experience managing NTE training programmes. </w:t>
      </w:r>
      <w:r w:rsidR="00A61F11" w:rsidRPr="00C02AE2">
        <w:rPr>
          <w:sz w:val="20"/>
          <w:szCs w:val="20"/>
        </w:rPr>
        <w:t>The following has been completed:</w:t>
      </w:r>
    </w:p>
    <w:p w14:paraId="6D1073D2" w14:textId="77777777" w:rsidR="00C02AE2" w:rsidRPr="00C02AE2" w:rsidRDefault="00C02AE2">
      <w:pPr>
        <w:rPr>
          <w:sz w:val="20"/>
          <w:szCs w:val="20"/>
        </w:rPr>
      </w:pPr>
    </w:p>
    <w:p w14:paraId="66A96B9B" w14:textId="69536B3C" w:rsidR="00A61F11" w:rsidRPr="00C02AE2" w:rsidRDefault="00A61F11" w:rsidP="00C20F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2AE2">
        <w:rPr>
          <w:sz w:val="20"/>
          <w:szCs w:val="20"/>
        </w:rPr>
        <w:t>All our courses have now had their content reviewed and updated, slide format changed</w:t>
      </w:r>
      <w:r w:rsidR="00C20F28" w:rsidRPr="00C02AE2">
        <w:rPr>
          <w:sz w:val="20"/>
          <w:szCs w:val="20"/>
        </w:rPr>
        <w:t xml:space="preserve"> for consistent branding</w:t>
      </w:r>
      <w:r w:rsidRPr="00C02AE2">
        <w:rPr>
          <w:sz w:val="20"/>
          <w:szCs w:val="20"/>
        </w:rPr>
        <w:t xml:space="preserve">, and a training brochure designed to include a summary of all courses. </w:t>
      </w:r>
      <w:r w:rsidR="00C20F28" w:rsidRPr="00C02AE2">
        <w:rPr>
          <w:sz w:val="20"/>
          <w:szCs w:val="20"/>
        </w:rPr>
        <w:t>Flexibility to deliver online (Zoom) or in-person, and to individuals or groups, has been further considered and developed.</w:t>
      </w:r>
    </w:p>
    <w:p w14:paraId="00000008" w14:textId="35409F5C" w:rsidR="007401CD" w:rsidRPr="00C02AE2" w:rsidRDefault="0048190A" w:rsidP="00C20F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2AE2">
        <w:rPr>
          <w:sz w:val="20"/>
          <w:szCs w:val="20"/>
        </w:rPr>
        <w:t xml:space="preserve">We have developed our internal systems, such as booking forms, a database of confirmed bookings, a spreadsheet of interested clients, and </w:t>
      </w:r>
      <w:r w:rsidR="00C20F28" w:rsidRPr="00C02AE2">
        <w:rPr>
          <w:sz w:val="20"/>
          <w:szCs w:val="20"/>
        </w:rPr>
        <w:t xml:space="preserve">streamlined </w:t>
      </w:r>
      <w:r w:rsidRPr="00C02AE2">
        <w:rPr>
          <w:sz w:val="20"/>
          <w:szCs w:val="20"/>
        </w:rPr>
        <w:t xml:space="preserve">other systems </w:t>
      </w:r>
      <w:r w:rsidR="00C20F28" w:rsidRPr="00C02AE2">
        <w:rPr>
          <w:sz w:val="20"/>
          <w:szCs w:val="20"/>
        </w:rPr>
        <w:t xml:space="preserve">(invoicing, website enquiries) </w:t>
      </w:r>
      <w:r w:rsidRPr="00C02AE2">
        <w:rPr>
          <w:sz w:val="20"/>
          <w:szCs w:val="20"/>
        </w:rPr>
        <w:t xml:space="preserve">which allow us to manage a growing number of bookings. </w:t>
      </w:r>
    </w:p>
    <w:p w14:paraId="7EE3ECE9" w14:textId="13700AFB" w:rsidR="00C20F28" w:rsidRPr="00C02AE2" w:rsidRDefault="00C20F28" w:rsidP="00C20F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2AE2">
        <w:rPr>
          <w:sz w:val="20"/>
          <w:szCs w:val="20"/>
        </w:rPr>
        <w:t>Press release completed and engagement with multiple partners to promote and widen the knowledge of our courses and their benefits, and with use of social media and Eventbrite.</w:t>
      </w:r>
    </w:p>
    <w:p w14:paraId="0000000B" w14:textId="76E2ACFD" w:rsidR="007401CD" w:rsidRPr="00C02AE2" w:rsidRDefault="00C20F28" w:rsidP="00A61F11">
      <w:pPr>
        <w:pStyle w:val="Heading2"/>
        <w:rPr>
          <w:b/>
          <w:bCs/>
          <w:sz w:val="20"/>
          <w:szCs w:val="20"/>
        </w:rPr>
      </w:pPr>
      <w:bookmarkStart w:id="3" w:name="_b0978nksvow1" w:colFirst="0" w:colLast="0"/>
      <w:bookmarkEnd w:id="3"/>
      <w:r w:rsidRPr="00C02AE2">
        <w:rPr>
          <w:b/>
          <w:bCs/>
          <w:sz w:val="20"/>
          <w:szCs w:val="20"/>
        </w:rPr>
        <w:lastRenderedPageBreak/>
        <w:t>Increasing capacity to deliver:</w:t>
      </w:r>
    </w:p>
    <w:p w14:paraId="0000000C" w14:textId="5A0DDFEC" w:rsidR="007401CD" w:rsidRPr="00C02AE2" w:rsidRDefault="00C20F28">
      <w:pPr>
        <w:rPr>
          <w:sz w:val="20"/>
          <w:szCs w:val="20"/>
        </w:rPr>
      </w:pPr>
      <w:r w:rsidRPr="00C02AE2">
        <w:rPr>
          <w:sz w:val="20"/>
          <w:szCs w:val="20"/>
        </w:rPr>
        <w:t xml:space="preserve">Our training coordinator was tasked with leading on the recruitment of freelance trainers to increase our capacity to deliver, with a target in this first 6-months to increase by </w:t>
      </w:r>
      <w:r w:rsidR="004F38F1" w:rsidRPr="00C02AE2">
        <w:rPr>
          <w:sz w:val="20"/>
          <w:szCs w:val="20"/>
        </w:rPr>
        <w:t>8 trainers, taking us to a team of 12 trainers</w:t>
      </w:r>
      <w:r w:rsidRPr="00C02AE2">
        <w:rPr>
          <w:sz w:val="20"/>
          <w:szCs w:val="20"/>
        </w:rPr>
        <w:t xml:space="preserve">. We internally </w:t>
      </w:r>
      <w:r w:rsidR="004F38F1" w:rsidRPr="00C02AE2">
        <w:rPr>
          <w:sz w:val="20"/>
          <w:szCs w:val="20"/>
        </w:rPr>
        <w:t>advertised</w:t>
      </w:r>
      <w:r w:rsidRPr="00C02AE2">
        <w:rPr>
          <w:sz w:val="20"/>
          <w:szCs w:val="20"/>
        </w:rPr>
        <w:t xml:space="preserve"> the role to </w:t>
      </w:r>
      <w:r w:rsidR="004F38F1" w:rsidRPr="00C02AE2">
        <w:rPr>
          <w:sz w:val="20"/>
          <w:szCs w:val="20"/>
        </w:rPr>
        <w:t xml:space="preserve">join </w:t>
      </w:r>
      <w:r w:rsidRPr="00C02AE2">
        <w:rPr>
          <w:sz w:val="20"/>
          <w:szCs w:val="20"/>
        </w:rPr>
        <w:t xml:space="preserve">our volunteer </w:t>
      </w:r>
      <w:r w:rsidR="004F38F1" w:rsidRPr="00C02AE2">
        <w:rPr>
          <w:sz w:val="20"/>
          <w:szCs w:val="20"/>
        </w:rPr>
        <w:t>pool and</w:t>
      </w:r>
      <w:r w:rsidRPr="00C02AE2">
        <w:rPr>
          <w:sz w:val="20"/>
          <w:szCs w:val="20"/>
        </w:rPr>
        <w:t xml:space="preserve"> received 30 applications for the 8 spaces </w:t>
      </w:r>
      <w:r w:rsidR="004F38F1" w:rsidRPr="00C02AE2">
        <w:rPr>
          <w:sz w:val="20"/>
          <w:szCs w:val="20"/>
        </w:rPr>
        <w:t xml:space="preserve">to which </w:t>
      </w:r>
      <w:r w:rsidRPr="00C02AE2">
        <w:rPr>
          <w:sz w:val="20"/>
          <w:szCs w:val="20"/>
        </w:rPr>
        <w:t xml:space="preserve">we were recruiting. All applicants </w:t>
      </w:r>
      <w:proofErr w:type="gramStart"/>
      <w:r w:rsidRPr="00C02AE2">
        <w:rPr>
          <w:sz w:val="20"/>
          <w:szCs w:val="20"/>
        </w:rPr>
        <w:t>submitted an application</w:t>
      </w:r>
      <w:proofErr w:type="gramEnd"/>
      <w:r w:rsidRPr="00C02AE2">
        <w:rPr>
          <w:sz w:val="20"/>
          <w:szCs w:val="20"/>
        </w:rPr>
        <w:t xml:space="preserve">, undertook an interview, and were required to provide a reference alongside a DBS and proof of right to work in the UK. </w:t>
      </w:r>
      <w:proofErr w:type="gramStart"/>
      <w:r w:rsidRPr="00C02AE2">
        <w:rPr>
          <w:sz w:val="20"/>
          <w:szCs w:val="20"/>
        </w:rPr>
        <w:t xml:space="preserve">The </w:t>
      </w:r>
      <w:r w:rsidR="004F0F8F" w:rsidRPr="00C02AE2">
        <w:rPr>
          <w:sz w:val="20"/>
          <w:szCs w:val="20"/>
        </w:rPr>
        <w:t>majority of</w:t>
      </w:r>
      <w:proofErr w:type="gramEnd"/>
      <w:r w:rsidR="004F0F8F" w:rsidRPr="00C02AE2">
        <w:rPr>
          <w:sz w:val="20"/>
          <w:szCs w:val="20"/>
        </w:rPr>
        <w:t xml:space="preserve"> the </w:t>
      </w:r>
      <w:r w:rsidR="004F38F1" w:rsidRPr="00C02AE2">
        <w:rPr>
          <w:sz w:val="20"/>
          <w:szCs w:val="20"/>
        </w:rPr>
        <w:t>new recruits</w:t>
      </w:r>
      <w:r w:rsidRPr="00C02AE2">
        <w:rPr>
          <w:sz w:val="20"/>
          <w:szCs w:val="20"/>
        </w:rPr>
        <w:t xml:space="preserve"> attended a </w:t>
      </w:r>
      <w:r w:rsidR="004F38F1" w:rsidRPr="00C02AE2">
        <w:rPr>
          <w:sz w:val="20"/>
          <w:szCs w:val="20"/>
        </w:rPr>
        <w:t xml:space="preserve">‘Train to </w:t>
      </w:r>
      <w:r w:rsidR="000704DE" w:rsidRPr="00C02AE2">
        <w:rPr>
          <w:sz w:val="20"/>
          <w:szCs w:val="20"/>
        </w:rPr>
        <w:t>Trainers’ Day</w:t>
      </w:r>
      <w:r w:rsidRPr="00C02AE2">
        <w:rPr>
          <w:sz w:val="20"/>
          <w:szCs w:val="20"/>
        </w:rPr>
        <w:t xml:space="preserve"> in </w:t>
      </w:r>
      <w:r w:rsidR="004F0F8F" w:rsidRPr="00C02AE2">
        <w:rPr>
          <w:sz w:val="20"/>
          <w:szCs w:val="20"/>
        </w:rPr>
        <w:t xml:space="preserve">May in </w:t>
      </w:r>
      <w:r w:rsidRPr="00C02AE2">
        <w:rPr>
          <w:sz w:val="20"/>
          <w:szCs w:val="20"/>
        </w:rPr>
        <w:t>Manchester,</w:t>
      </w:r>
      <w:r w:rsidR="000704DE" w:rsidRPr="00C02AE2">
        <w:rPr>
          <w:sz w:val="20"/>
          <w:szCs w:val="20"/>
        </w:rPr>
        <w:t xml:space="preserve"> led by our Training Coordinator, </w:t>
      </w:r>
      <w:r w:rsidR="004E094E" w:rsidRPr="00C02AE2">
        <w:rPr>
          <w:sz w:val="20"/>
          <w:szCs w:val="20"/>
        </w:rPr>
        <w:t xml:space="preserve">along with a further member of our existing training pool and our CEO. A further </w:t>
      </w:r>
      <w:r w:rsidR="00A67067" w:rsidRPr="00C02AE2">
        <w:rPr>
          <w:sz w:val="20"/>
          <w:szCs w:val="20"/>
        </w:rPr>
        <w:t xml:space="preserve">2 recruits </w:t>
      </w:r>
      <w:r w:rsidRPr="00C02AE2">
        <w:rPr>
          <w:sz w:val="20"/>
          <w:szCs w:val="20"/>
        </w:rPr>
        <w:t>rece</w:t>
      </w:r>
      <w:r w:rsidR="00A67067" w:rsidRPr="00C02AE2">
        <w:rPr>
          <w:sz w:val="20"/>
          <w:szCs w:val="20"/>
        </w:rPr>
        <w:t>ived</w:t>
      </w:r>
      <w:r w:rsidRPr="00C02AE2">
        <w:rPr>
          <w:sz w:val="20"/>
          <w:szCs w:val="20"/>
        </w:rPr>
        <w:t xml:space="preserve"> online </w:t>
      </w:r>
      <w:r w:rsidR="00A67067" w:rsidRPr="00C02AE2">
        <w:rPr>
          <w:sz w:val="20"/>
          <w:szCs w:val="20"/>
        </w:rPr>
        <w:t>training/on-boarding</w:t>
      </w:r>
      <w:r w:rsidRPr="00C02AE2">
        <w:rPr>
          <w:sz w:val="20"/>
          <w:szCs w:val="20"/>
        </w:rPr>
        <w:t xml:space="preserve">. The trainers are all </w:t>
      </w:r>
      <w:proofErr w:type="gramStart"/>
      <w:r w:rsidRPr="00C02AE2">
        <w:rPr>
          <w:sz w:val="20"/>
          <w:szCs w:val="20"/>
        </w:rPr>
        <w:t>freelancers, and</w:t>
      </w:r>
      <w:proofErr w:type="gramEnd"/>
      <w:r w:rsidRPr="00C02AE2">
        <w:rPr>
          <w:sz w:val="20"/>
          <w:szCs w:val="20"/>
        </w:rPr>
        <w:t xml:space="preserve"> have a high knowledge of harm reduction and drugs alongside a background in training</w:t>
      </w:r>
      <w:r w:rsidR="004F38F1" w:rsidRPr="00C02AE2">
        <w:rPr>
          <w:sz w:val="20"/>
          <w:szCs w:val="20"/>
        </w:rPr>
        <w:t xml:space="preserve"> (for example, teaching qualifications)</w:t>
      </w:r>
      <w:r w:rsidR="00257478" w:rsidRPr="00C02AE2">
        <w:rPr>
          <w:sz w:val="20"/>
          <w:szCs w:val="20"/>
        </w:rPr>
        <w:t>, and all were recruited and inducted by the end of May</w:t>
      </w:r>
      <w:r w:rsidR="00083C48" w:rsidRPr="00C02AE2">
        <w:rPr>
          <w:sz w:val="20"/>
          <w:szCs w:val="20"/>
        </w:rPr>
        <w:t>.</w:t>
      </w:r>
    </w:p>
    <w:p w14:paraId="0000000D" w14:textId="77777777" w:rsidR="007401CD" w:rsidRPr="00C02AE2" w:rsidRDefault="007401CD">
      <w:pPr>
        <w:rPr>
          <w:sz w:val="20"/>
          <w:szCs w:val="20"/>
        </w:rPr>
      </w:pPr>
    </w:p>
    <w:p w14:paraId="0000000E" w14:textId="51067A55" w:rsidR="007401CD" w:rsidRPr="00C02AE2" w:rsidRDefault="0048190A">
      <w:pPr>
        <w:rPr>
          <w:i/>
          <w:sz w:val="20"/>
          <w:szCs w:val="20"/>
        </w:rPr>
      </w:pPr>
      <w:r w:rsidRPr="00C02AE2">
        <w:rPr>
          <w:sz w:val="20"/>
          <w:szCs w:val="20"/>
        </w:rPr>
        <w:t xml:space="preserve">Kira Watson, who had previously worked at the Scottish drugs charity, </w:t>
      </w:r>
      <w:r w:rsidRPr="00C02AE2">
        <w:rPr>
          <w:i/>
          <w:sz w:val="20"/>
          <w:szCs w:val="20"/>
        </w:rPr>
        <w:t>Crew 2000</w:t>
      </w:r>
      <w:r w:rsidRPr="00C02AE2">
        <w:rPr>
          <w:sz w:val="20"/>
          <w:szCs w:val="20"/>
        </w:rPr>
        <w:t xml:space="preserve">, had this to say about the role: </w:t>
      </w:r>
      <w:r w:rsidRPr="00C02AE2">
        <w:rPr>
          <w:sz w:val="20"/>
          <w:szCs w:val="20"/>
        </w:rPr>
        <w:br/>
      </w:r>
      <w:r w:rsidRPr="00C02AE2">
        <w:rPr>
          <w:sz w:val="20"/>
          <w:szCs w:val="20"/>
        </w:rPr>
        <w:br/>
      </w:r>
      <w:r w:rsidRPr="00C02AE2">
        <w:rPr>
          <w:i/>
          <w:sz w:val="20"/>
          <w:szCs w:val="20"/>
        </w:rPr>
        <w:t xml:space="preserve">I've worked in the field of nightlife harm reduction for </w:t>
      </w:r>
      <w:proofErr w:type="spellStart"/>
      <w:r w:rsidRPr="00C02AE2">
        <w:rPr>
          <w:i/>
          <w:sz w:val="20"/>
          <w:szCs w:val="20"/>
        </w:rPr>
        <w:t>mo</w:t>
      </w:r>
      <w:proofErr w:type="spellEnd"/>
      <w:r w:rsidR="004F38F1" w:rsidRPr="00C02AE2">
        <w:rPr>
          <w:i/>
          <w:sz w:val="20"/>
          <w:szCs w:val="20"/>
        </w:rPr>
        <w:t xml:space="preserve"> </w:t>
      </w:r>
      <w:r w:rsidRPr="00C02AE2">
        <w:rPr>
          <w:i/>
          <w:sz w:val="20"/>
          <w:szCs w:val="20"/>
        </w:rPr>
        <w:t>re than 10 years across the UK and mainland Europe. I recently joined the Loop as a freelance trainer to offer essential training courses, including to people working in the outdoor events industry. The course content offered is a highly sought after area of focus and one which without subsidised finding, many companies in the outdoor events industry would struggle to attend. The dynamic drugs market int</w:t>
      </w:r>
      <w:r w:rsidRPr="00C02AE2">
        <w:rPr>
          <w:i/>
          <w:sz w:val="20"/>
          <w:szCs w:val="20"/>
        </w:rPr>
        <w:t xml:space="preserve">ersects existing issues of wider society such as mental health, sexual and domestic violence and often </w:t>
      </w:r>
      <w:proofErr w:type="gramStart"/>
      <w:r w:rsidRPr="00C02AE2">
        <w:rPr>
          <w:i/>
          <w:sz w:val="20"/>
          <w:szCs w:val="20"/>
        </w:rPr>
        <w:t>these manifest</w:t>
      </w:r>
      <w:proofErr w:type="gramEnd"/>
      <w:r w:rsidRPr="00C02AE2">
        <w:rPr>
          <w:i/>
          <w:sz w:val="20"/>
          <w:szCs w:val="20"/>
        </w:rPr>
        <w:t xml:space="preserve"> in nightlife and event spaces.</w:t>
      </w:r>
    </w:p>
    <w:p w14:paraId="0000000F" w14:textId="77777777" w:rsidR="007401CD" w:rsidRPr="00C02AE2" w:rsidRDefault="007401CD">
      <w:pPr>
        <w:rPr>
          <w:sz w:val="20"/>
          <w:szCs w:val="20"/>
        </w:rPr>
      </w:pPr>
    </w:p>
    <w:p w14:paraId="00000010" w14:textId="4A5AAC5B" w:rsidR="007401CD" w:rsidRPr="00C02AE2" w:rsidRDefault="0048190A">
      <w:pPr>
        <w:rPr>
          <w:sz w:val="20"/>
          <w:szCs w:val="20"/>
        </w:rPr>
      </w:pPr>
      <w:r w:rsidRPr="00C02AE2">
        <w:rPr>
          <w:sz w:val="20"/>
          <w:szCs w:val="20"/>
        </w:rPr>
        <w:t>We now have capacity to deliver multiple training sessions per week, and</w:t>
      </w:r>
      <w:r w:rsidR="00083C48" w:rsidRPr="00C02AE2">
        <w:rPr>
          <w:sz w:val="20"/>
          <w:szCs w:val="20"/>
        </w:rPr>
        <w:t xml:space="preserve"> as example,</w:t>
      </w:r>
      <w:r w:rsidRPr="00C02AE2">
        <w:rPr>
          <w:sz w:val="20"/>
          <w:szCs w:val="20"/>
        </w:rPr>
        <w:t xml:space="preserve"> in the last week of August delivered 4 training sessions in 4 days; </w:t>
      </w:r>
      <w:r w:rsidR="00ED717F" w:rsidRPr="00C02AE2">
        <w:rPr>
          <w:sz w:val="20"/>
          <w:szCs w:val="20"/>
        </w:rPr>
        <w:t xml:space="preserve">notably, this is </w:t>
      </w:r>
      <w:r w:rsidRPr="00C02AE2">
        <w:rPr>
          <w:sz w:val="20"/>
          <w:szCs w:val="20"/>
        </w:rPr>
        <w:t xml:space="preserve">more than we delivered during the whole of 2021. </w:t>
      </w:r>
    </w:p>
    <w:p w14:paraId="00000011" w14:textId="3DA882C2" w:rsidR="007401CD" w:rsidRPr="00C02AE2" w:rsidRDefault="0048190A">
      <w:pPr>
        <w:pStyle w:val="Heading2"/>
        <w:rPr>
          <w:b/>
          <w:bCs/>
          <w:sz w:val="20"/>
          <w:szCs w:val="20"/>
        </w:rPr>
      </w:pPr>
      <w:bookmarkStart w:id="4" w:name="_49kvgiy012tl" w:colFirst="0" w:colLast="0"/>
      <w:bookmarkEnd w:id="4"/>
      <w:r w:rsidRPr="00C02AE2">
        <w:rPr>
          <w:b/>
          <w:bCs/>
          <w:sz w:val="20"/>
          <w:szCs w:val="20"/>
        </w:rPr>
        <w:t>Increase in booking</w:t>
      </w:r>
      <w:r w:rsidR="006D44C3" w:rsidRPr="00C02AE2">
        <w:rPr>
          <w:b/>
          <w:bCs/>
          <w:sz w:val="20"/>
          <w:szCs w:val="20"/>
        </w:rPr>
        <w:t>s and training delivered:</w:t>
      </w:r>
      <w:r w:rsidRPr="00C02AE2">
        <w:rPr>
          <w:b/>
          <w:bCs/>
          <w:sz w:val="20"/>
          <w:szCs w:val="20"/>
        </w:rPr>
        <w:t xml:space="preserve"> </w:t>
      </w:r>
    </w:p>
    <w:p w14:paraId="525B0B68" w14:textId="00B2273D" w:rsidR="00A61F11" w:rsidRPr="00C02AE2" w:rsidRDefault="0048190A" w:rsidP="00A61F11">
      <w:pPr>
        <w:rPr>
          <w:sz w:val="20"/>
          <w:szCs w:val="20"/>
        </w:rPr>
      </w:pPr>
      <w:r w:rsidRPr="00C02AE2">
        <w:rPr>
          <w:sz w:val="20"/>
          <w:szCs w:val="20"/>
        </w:rPr>
        <w:t xml:space="preserve">We have seen a </w:t>
      </w:r>
      <w:r w:rsidR="00F4692D" w:rsidRPr="00C02AE2">
        <w:rPr>
          <w:sz w:val="20"/>
          <w:szCs w:val="20"/>
        </w:rPr>
        <w:t>steady</w:t>
      </w:r>
      <w:r w:rsidRPr="00C02AE2">
        <w:rPr>
          <w:sz w:val="20"/>
          <w:szCs w:val="20"/>
        </w:rPr>
        <w:t xml:space="preserve"> increase in the numbers of bookings we have </w:t>
      </w:r>
      <w:proofErr w:type="gramStart"/>
      <w:r w:rsidRPr="00C02AE2">
        <w:rPr>
          <w:sz w:val="20"/>
          <w:szCs w:val="20"/>
        </w:rPr>
        <w:t xml:space="preserve">received, </w:t>
      </w:r>
      <w:r w:rsidR="00344180" w:rsidRPr="00C02AE2">
        <w:rPr>
          <w:sz w:val="20"/>
          <w:szCs w:val="20"/>
        </w:rPr>
        <w:t>and</w:t>
      </w:r>
      <w:proofErr w:type="gramEnd"/>
      <w:r w:rsidR="00344180" w:rsidRPr="00C02AE2">
        <w:rPr>
          <w:sz w:val="20"/>
          <w:szCs w:val="20"/>
        </w:rPr>
        <w:t xml:space="preserve"> </w:t>
      </w:r>
      <w:r w:rsidRPr="00C02AE2">
        <w:rPr>
          <w:sz w:val="20"/>
          <w:szCs w:val="20"/>
        </w:rPr>
        <w:t>hav</w:t>
      </w:r>
      <w:r w:rsidR="00560990" w:rsidRPr="00C02AE2">
        <w:rPr>
          <w:sz w:val="20"/>
          <w:szCs w:val="20"/>
        </w:rPr>
        <w:t>e</w:t>
      </w:r>
      <w:r w:rsidR="00344180" w:rsidRPr="00C02AE2">
        <w:rPr>
          <w:sz w:val="20"/>
          <w:szCs w:val="20"/>
        </w:rPr>
        <w:t xml:space="preserve"> now</w:t>
      </w:r>
      <w:r w:rsidRPr="00C02AE2">
        <w:rPr>
          <w:sz w:val="20"/>
          <w:szCs w:val="20"/>
        </w:rPr>
        <w:t xml:space="preserve"> delivered 14 </w:t>
      </w:r>
      <w:r w:rsidR="00344180" w:rsidRPr="00C02AE2">
        <w:rPr>
          <w:sz w:val="20"/>
          <w:szCs w:val="20"/>
        </w:rPr>
        <w:t xml:space="preserve">training sessions </w:t>
      </w:r>
      <w:r w:rsidRPr="00C02AE2">
        <w:rPr>
          <w:sz w:val="20"/>
          <w:szCs w:val="20"/>
        </w:rPr>
        <w:t xml:space="preserve">since we received the funding and we are expecting to deliver </w:t>
      </w:r>
      <w:r w:rsidR="00344180" w:rsidRPr="00C02AE2">
        <w:rPr>
          <w:sz w:val="20"/>
          <w:szCs w:val="20"/>
        </w:rPr>
        <w:t xml:space="preserve">at least </w:t>
      </w:r>
      <w:r w:rsidRPr="00C02AE2">
        <w:rPr>
          <w:sz w:val="20"/>
          <w:szCs w:val="20"/>
        </w:rPr>
        <w:t xml:space="preserve">another 12 by the end of the year. This will mean that by the end of the year, since receiving the funding, The Loop will have delivered more training sessions </w:t>
      </w:r>
      <w:r w:rsidR="004F38F1" w:rsidRPr="00C02AE2">
        <w:rPr>
          <w:sz w:val="20"/>
          <w:szCs w:val="20"/>
        </w:rPr>
        <w:t xml:space="preserve">in a single year </w:t>
      </w:r>
      <w:r w:rsidRPr="00C02AE2">
        <w:rPr>
          <w:sz w:val="20"/>
          <w:szCs w:val="20"/>
        </w:rPr>
        <w:t>than we had in the previous decade.</w:t>
      </w:r>
      <w:bookmarkStart w:id="5" w:name="_nceyo4yhnqn7" w:colFirst="0" w:colLast="0"/>
      <w:bookmarkEnd w:id="5"/>
    </w:p>
    <w:p w14:paraId="00000013" w14:textId="413EA24E" w:rsidR="007401CD" w:rsidRPr="00C02AE2" w:rsidRDefault="0048190A" w:rsidP="00A61F11">
      <w:pPr>
        <w:rPr>
          <w:b/>
          <w:bCs/>
          <w:sz w:val="20"/>
          <w:szCs w:val="20"/>
        </w:rPr>
      </w:pPr>
      <w:r w:rsidRPr="00C02AE2">
        <w:rPr>
          <w:sz w:val="20"/>
          <w:szCs w:val="20"/>
        </w:rPr>
        <w:br/>
      </w:r>
      <w:r w:rsidRPr="00C02AE2">
        <w:rPr>
          <w:b/>
          <w:bCs/>
          <w:sz w:val="20"/>
          <w:szCs w:val="20"/>
        </w:rPr>
        <w:t xml:space="preserve">Impact </w:t>
      </w:r>
      <w:r w:rsidR="006D44C3" w:rsidRPr="00C02AE2">
        <w:rPr>
          <w:b/>
          <w:bCs/>
          <w:sz w:val="20"/>
          <w:szCs w:val="20"/>
        </w:rPr>
        <w:t>for</w:t>
      </w:r>
      <w:r w:rsidRPr="00C02AE2">
        <w:rPr>
          <w:b/>
          <w:bCs/>
          <w:sz w:val="20"/>
          <w:szCs w:val="20"/>
        </w:rPr>
        <w:t xml:space="preserve"> the Outdoor Events Industry</w:t>
      </w:r>
    </w:p>
    <w:p w14:paraId="00000014" w14:textId="60B231A8" w:rsidR="007401CD" w:rsidRPr="00C02AE2" w:rsidRDefault="0048190A">
      <w:pPr>
        <w:rPr>
          <w:sz w:val="20"/>
          <w:szCs w:val="20"/>
        </w:rPr>
      </w:pPr>
      <w:r w:rsidRPr="00C02AE2">
        <w:rPr>
          <w:sz w:val="20"/>
          <w:szCs w:val="20"/>
        </w:rPr>
        <w:t xml:space="preserve">The Loop has delivered 8 training courses so far which were </w:t>
      </w:r>
      <w:r w:rsidR="00221961" w:rsidRPr="00C02AE2">
        <w:rPr>
          <w:sz w:val="20"/>
          <w:szCs w:val="20"/>
        </w:rPr>
        <w:t xml:space="preserve">directly </w:t>
      </w:r>
      <w:r w:rsidRPr="00C02AE2">
        <w:rPr>
          <w:sz w:val="20"/>
          <w:szCs w:val="20"/>
        </w:rPr>
        <w:t xml:space="preserve">subsidised by the grant. </w:t>
      </w:r>
      <w:r w:rsidR="00221961" w:rsidRPr="00C02AE2">
        <w:rPr>
          <w:sz w:val="20"/>
          <w:szCs w:val="20"/>
        </w:rPr>
        <w:t>Six of these</w:t>
      </w:r>
      <w:r w:rsidRPr="00C02AE2">
        <w:rPr>
          <w:sz w:val="20"/>
          <w:szCs w:val="20"/>
        </w:rPr>
        <w:t xml:space="preserve"> have been delivered t</w:t>
      </w:r>
      <w:r w:rsidR="00221961" w:rsidRPr="00C02AE2">
        <w:rPr>
          <w:sz w:val="20"/>
          <w:szCs w:val="20"/>
        </w:rPr>
        <w:t>o particular</w:t>
      </w:r>
      <w:r w:rsidRPr="00C02AE2">
        <w:rPr>
          <w:sz w:val="20"/>
          <w:szCs w:val="20"/>
        </w:rPr>
        <w:t xml:space="preserve"> organisations</w:t>
      </w:r>
      <w:r w:rsidR="00221961" w:rsidRPr="00C02AE2">
        <w:rPr>
          <w:sz w:val="20"/>
          <w:szCs w:val="20"/>
        </w:rPr>
        <w:t>/</w:t>
      </w:r>
      <w:proofErr w:type="gramStart"/>
      <w:r w:rsidR="00221961" w:rsidRPr="00C02AE2">
        <w:rPr>
          <w:sz w:val="20"/>
          <w:szCs w:val="20"/>
        </w:rPr>
        <w:t>events</w:t>
      </w:r>
      <w:r w:rsidR="006B40EC" w:rsidRPr="00C02AE2">
        <w:rPr>
          <w:sz w:val="20"/>
          <w:szCs w:val="20"/>
        </w:rPr>
        <w:t>, and</w:t>
      </w:r>
      <w:proofErr w:type="gramEnd"/>
      <w:r w:rsidR="006B40EC" w:rsidRPr="00C02AE2">
        <w:rPr>
          <w:sz w:val="20"/>
          <w:szCs w:val="20"/>
        </w:rPr>
        <w:t xml:space="preserve"> </w:t>
      </w:r>
      <w:r w:rsidR="006154CC" w:rsidRPr="00C02AE2">
        <w:rPr>
          <w:sz w:val="20"/>
          <w:szCs w:val="20"/>
        </w:rPr>
        <w:t>representing</w:t>
      </w:r>
      <w:r w:rsidR="006B40EC" w:rsidRPr="00C02AE2">
        <w:rPr>
          <w:sz w:val="20"/>
          <w:szCs w:val="20"/>
        </w:rPr>
        <w:t xml:space="preserve"> a </w:t>
      </w:r>
      <w:r w:rsidRPr="00C02AE2">
        <w:rPr>
          <w:sz w:val="20"/>
          <w:szCs w:val="20"/>
        </w:rPr>
        <w:t>range of outdoor events and organisations working in the industry</w:t>
      </w:r>
      <w:r w:rsidR="006154CC" w:rsidRPr="00C02AE2">
        <w:rPr>
          <w:sz w:val="20"/>
          <w:szCs w:val="20"/>
        </w:rPr>
        <w:t xml:space="preserve"> and across a number of suppliers who make up the team for that event</w:t>
      </w:r>
      <w:r w:rsidRPr="00C02AE2">
        <w:rPr>
          <w:sz w:val="20"/>
          <w:szCs w:val="20"/>
        </w:rPr>
        <w:t xml:space="preserve">. </w:t>
      </w:r>
      <w:r w:rsidR="006B40EC" w:rsidRPr="00C02AE2">
        <w:rPr>
          <w:sz w:val="20"/>
          <w:szCs w:val="20"/>
        </w:rPr>
        <w:t xml:space="preserve">The further </w:t>
      </w:r>
      <w:r w:rsidRPr="00C02AE2">
        <w:rPr>
          <w:sz w:val="20"/>
          <w:szCs w:val="20"/>
        </w:rPr>
        <w:t>2</w:t>
      </w:r>
      <w:r w:rsidR="00560990" w:rsidRPr="00C02AE2">
        <w:rPr>
          <w:sz w:val="20"/>
          <w:szCs w:val="20"/>
        </w:rPr>
        <w:t xml:space="preserve"> courses were online</w:t>
      </w:r>
      <w:r w:rsidRPr="00C02AE2">
        <w:rPr>
          <w:sz w:val="20"/>
          <w:szCs w:val="20"/>
        </w:rPr>
        <w:t xml:space="preserve"> sessions where individuals could buy </w:t>
      </w:r>
      <w:r w:rsidR="004036A5" w:rsidRPr="00C02AE2">
        <w:rPr>
          <w:sz w:val="20"/>
          <w:szCs w:val="20"/>
        </w:rPr>
        <w:t xml:space="preserve">individual </w:t>
      </w:r>
      <w:r w:rsidRPr="00C02AE2">
        <w:rPr>
          <w:sz w:val="20"/>
          <w:szCs w:val="20"/>
        </w:rPr>
        <w:t>tickets, and attendees consisted of a range of people working in the outdoor events industry</w:t>
      </w:r>
      <w:r w:rsidR="002A4AFE" w:rsidRPr="00C02AE2">
        <w:rPr>
          <w:sz w:val="20"/>
          <w:szCs w:val="20"/>
        </w:rPr>
        <w:t xml:space="preserve"> and provided a further reach into training and equipping the workforce</w:t>
      </w:r>
      <w:r w:rsidRPr="00C02AE2">
        <w:rPr>
          <w:sz w:val="20"/>
          <w:szCs w:val="20"/>
        </w:rPr>
        <w:t xml:space="preserve">. </w:t>
      </w:r>
      <w:r w:rsidR="006C1F31" w:rsidRPr="00C02AE2">
        <w:rPr>
          <w:sz w:val="20"/>
          <w:szCs w:val="20"/>
        </w:rPr>
        <w:t>Our ‘</w:t>
      </w:r>
      <w:r w:rsidR="00C02AE2" w:rsidRPr="00C02AE2">
        <w:rPr>
          <w:sz w:val="20"/>
          <w:szCs w:val="20"/>
        </w:rPr>
        <w:t>A</w:t>
      </w:r>
      <w:r w:rsidR="006C1F31" w:rsidRPr="00C02AE2">
        <w:rPr>
          <w:sz w:val="20"/>
          <w:szCs w:val="20"/>
        </w:rPr>
        <w:t xml:space="preserve">utumn programme’ with a further </w:t>
      </w:r>
      <w:r w:rsidR="00A179CC" w:rsidRPr="00C02AE2">
        <w:rPr>
          <w:sz w:val="20"/>
          <w:szCs w:val="20"/>
        </w:rPr>
        <w:t xml:space="preserve">6 online courses </w:t>
      </w:r>
      <w:proofErr w:type="gramStart"/>
      <w:r w:rsidR="00A179CC" w:rsidRPr="00C02AE2">
        <w:rPr>
          <w:sz w:val="20"/>
          <w:szCs w:val="20"/>
        </w:rPr>
        <w:t>has</w:t>
      </w:r>
      <w:proofErr w:type="gramEnd"/>
      <w:r w:rsidR="00A179CC" w:rsidRPr="00C02AE2">
        <w:rPr>
          <w:sz w:val="20"/>
          <w:szCs w:val="20"/>
        </w:rPr>
        <w:t xml:space="preserve"> now been publicised using social media and </w:t>
      </w:r>
      <w:r w:rsidR="00C02AE2" w:rsidRPr="00C02AE2">
        <w:rPr>
          <w:sz w:val="20"/>
          <w:szCs w:val="20"/>
        </w:rPr>
        <w:t>through direct contacts within the industry.</w:t>
      </w:r>
    </w:p>
    <w:p w14:paraId="00000015" w14:textId="77777777" w:rsidR="007401CD" w:rsidRPr="00C02AE2" w:rsidRDefault="007401CD">
      <w:pPr>
        <w:rPr>
          <w:sz w:val="20"/>
          <w:szCs w:val="20"/>
        </w:rPr>
      </w:pPr>
    </w:p>
    <w:p w14:paraId="00000016" w14:textId="182978E3" w:rsidR="007401CD" w:rsidRPr="00C02AE2" w:rsidRDefault="00637F0E">
      <w:pPr>
        <w:rPr>
          <w:sz w:val="20"/>
          <w:szCs w:val="20"/>
        </w:rPr>
      </w:pPr>
      <w:r w:rsidRPr="00C02AE2">
        <w:rPr>
          <w:sz w:val="20"/>
          <w:szCs w:val="20"/>
        </w:rPr>
        <w:t>Across our training we have</w:t>
      </w:r>
      <w:r w:rsidR="00C02AE2" w:rsidRPr="00C02AE2">
        <w:rPr>
          <w:sz w:val="20"/>
          <w:szCs w:val="20"/>
        </w:rPr>
        <w:t xml:space="preserve"> so far</w:t>
      </w:r>
      <w:r w:rsidRPr="00C02AE2">
        <w:rPr>
          <w:sz w:val="20"/>
          <w:szCs w:val="20"/>
        </w:rPr>
        <w:t xml:space="preserve"> reached 115 attendees</w:t>
      </w:r>
      <w:r w:rsidR="00CB3B4A" w:rsidRPr="00C02AE2">
        <w:rPr>
          <w:sz w:val="20"/>
          <w:szCs w:val="20"/>
        </w:rPr>
        <w:t>, and these</w:t>
      </w:r>
      <w:r w:rsidRPr="00C02AE2">
        <w:rPr>
          <w:sz w:val="20"/>
          <w:szCs w:val="20"/>
        </w:rPr>
        <w:t xml:space="preserve"> have included event management, control and organisers, security, medical companies, welfare providers, freelancers</w:t>
      </w:r>
      <w:r w:rsidR="00CB3B4A" w:rsidRPr="00C02AE2">
        <w:rPr>
          <w:sz w:val="20"/>
          <w:szCs w:val="20"/>
        </w:rPr>
        <w:t>. Many of whom work across a wide number of events throughout the year.</w:t>
      </w:r>
      <w:r w:rsidRPr="00C02AE2">
        <w:rPr>
          <w:sz w:val="20"/>
          <w:szCs w:val="20"/>
        </w:rPr>
        <w:t xml:space="preserve"> </w:t>
      </w:r>
    </w:p>
    <w:p w14:paraId="00000017" w14:textId="396ED786" w:rsidR="007401CD" w:rsidRPr="00C02AE2" w:rsidRDefault="0048190A">
      <w:pPr>
        <w:pStyle w:val="Heading2"/>
        <w:rPr>
          <w:b/>
          <w:bCs/>
          <w:sz w:val="20"/>
          <w:szCs w:val="20"/>
        </w:rPr>
      </w:pPr>
      <w:bookmarkStart w:id="6" w:name="_zf2dc0gygtue" w:colFirst="0" w:colLast="0"/>
      <w:bookmarkEnd w:id="6"/>
      <w:r w:rsidRPr="00C02AE2">
        <w:rPr>
          <w:b/>
          <w:bCs/>
          <w:sz w:val="20"/>
          <w:szCs w:val="20"/>
        </w:rPr>
        <w:lastRenderedPageBreak/>
        <w:t>Financ</w:t>
      </w:r>
      <w:r w:rsidR="00CB3B4A" w:rsidRPr="00C02AE2">
        <w:rPr>
          <w:b/>
          <w:bCs/>
          <w:sz w:val="20"/>
          <w:szCs w:val="20"/>
        </w:rPr>
        <w:t>ial update:</w:t>
      </w:r>
    </w:p>
    <w:p w14:paraId="3DF105C2" w14:textId="6A244984" w:rsidR="00283445" w:rsidRDefault="0048190A">
      <w:pPr>
        <w:rPr>
          <w:sz w:val="20"/>
          <w:szCs w:val="20"/>
        </w:rPr>
      </w:pPr>
      <w:r w:rsidRPr="00C02AE2">
        <w:rPr>
          <w:sz w:val="20"/>
          <w:szCs w:val="20"/>
        </w:rPr>
        <w:t xml:space="preserve">So far, we have used £3600 of the </w:t>
      </w:r>
      <w:r w:rsidR="00686F35" w:rsidRPr="00C02AE2">
        <w:rPr>
          <w:sz w:val="20"/>
          <w:szCs w:val="20"/>
        </w:rPr>
        <w:t>grant</w:t>
      </w:r>
      <w:r w:rsidRPr="00C02AE2">
        <w:rPr>
          <w:sz w:val="20"/>
          <w:szCs w:val="20"/>
        </w:rPr>
        <w:t xml:space="preserve"> to sub</w:t>
      </w:r>
      <w:r w:rsidR="00686F35" w:rsidRPr="00C02AE2">
        <w:rPr>
          <w:sz w:val="20"/>
          <w:szCs w:val="20"/>
        </w:rPr>
        <w:t>sidise</w:t>
      </w:r>
      <w:r w:rsidRPr="00C02AE2">
        <w:rPr>
          <w:sz w:val="20"/>
          <w:szCs w:val="20"/>
        </w:rPr>
        <w:t xml:space="preserve"> the costs of the training to organisations and individuals working in the outdoor events industry. Our training </w:t>
      </w:r>
      <w:r w:rsidR="005C1491" w:rsidRPr="00C02AE2">
        <w:rPr>
          <w:sz w:val="20"/>
          <w:szCs w:val="20"/>
        </w:rPr>
        <w:t>income</w:t>
      </w:r>
      <w:r w:rsidRPr="00C02AE2">
        <w:rPr>
          <w:sz w:val="20"/>
          <w:szCs w:val="20"/>
        </w:rPr>
        <w:t>, excluding the subsidy ha</w:t>
      </w:r>
      <w:r w:rsidR="005C1491" w:rsidRPr="00C02AE2">
        <w:rPr>
          <w:sz w:val="20"/>
          <w:szCs w:val="20"/>
        </w:rPr>
        <w:t>s</w:t>
      </w:r>
      <w:r w:rsidRPr="00C02AE2">
        <w:rPr>
          <w:sz w:val="20"/>
          <w:szCs w:val="20"/>
        </w:rPr>
        <w:t xml:space="preserve"> grossed £6,043. As things stand, our training is making money without the subsidy (£1,050</w:t>
      </w:r>
      <w:r w:rsidR="00A22CD8" w:rsidRPr="00C02AE2">
        <w:rPr>
          <w:sz w:val="20"/>
          <w:szCs w:val="20"/>
        </w:rPr>
        <w:t xml:space="preserve"> after costs to the trainer</w:t>
      </w:r>
      <w:r w:rsidRPr="00C02AE2">
        <w:rPr>
          <w:sz w:val="20"/>
          <w:szCs w:val="20"/>
        </w:rPr>
        <w:t>)</w:t>
      </w:r>
      <w:r w:rsidR="00A22CD8" w:rsidRPr="00C02AE2">
        <w:rPr>
          <w:sz w:val="20"/>
          <w:szCs w:val="20"/>
        </w:rPr>
        <w:t xml:space="preserve"> and we now need to expand our delivery to </w:t>
      </w:r>
      <w:r w:rsidR="00BA4A28" w:rsidRPr="00C02AE2">
        <w:rPr>
          <w:sz w:val="20"/>
          <w:szCs w:val="20"/>
        </w:rPr>
        <w:t>generate income</w:t>
      </w:r>
      <w:r w:rsidR="00283445" w:rsidRPr="00C02AE2">
        <w:rPr>
          <w:sz w:val="20"/>
          <w:szCs w:val="20"/>
        </w:rPr>
        <w:t xml:space="preserve"> to sustain our organisational </w:t>
      </w:r>
      <w:r w:rsidR="00883B13" w:rsidRPr="00C02AE2">
        <w:rPr>
          <w:sz w:val="20"/>
          <w:szCs w:val="20"/>
        </w:rPr>
        <w:t xml:space="preserve">infrastructure and </w:t>
      </w:r>
      <w:r w:rsidR="00283445" w:rsidRPr="00C02AE2">
        <w:rPr>
          <w:sz w:val="20"/>
          <w:szCs w:val="20"/>
        </w:rPr>
        <w:t>delivery model</w:t>
      </w:r>
      <w:r w:rsidR="00883B13" w:rsidRPr="00C02AE2">
        <w:rPr>
          <w:sz w:val="20"/>
          <w:szCs w:val="20"/>
        </w:rPr>
        <w:t xml:space="preserve"> </w:t>
      </w:r>
      <w:r w:rsidR="00283445" w:rsidRPr="00C02AE2">
        <w:rPr>
          <w:sz w:val="20"/>
          <w:szCs w:val="20"/>
        </w:rPr>
        <w:t>for training</w:t>
      </w:r>
      <w:r w:rsidR="00883B13" w:rsidRPr="00C02AE2">
        <w:rPr>
          <w:sz w:val="20"/>
          <w:szCs w:val="20"/>
        </w:rPr>
        <w:t>. We continue to project and model these costs to inform budgeting for 2024</w:t>
      </w:r>
      <w:r w:rsidR="00365891" w:rsidRPr="00C02AE2">
        <w:rPr>
          <w:sz w:val="20"/>
          <w:szCs w:val="20"/>
        </w:rPr>
        <w:t>/25.</w:t>
      </w:r>
    </w:p>
    <w:p w14:paraId="250E775F" w14:textId="77777777" w:rsidR="00C02AE2" w:rsidRDefault="00C02AE2">
      <w:pPr>
        <w:rPr>
          <w:sz w:val="20"/>
          <w:szCs w:val="20"/>
        </w:rPr>
      </w:pPr>
    </w:p>
    <w:p w14:paraId="0CE401B3" w14:textId="77777777" w:rsidR="0048190A" w:rsidRDefault="0048190A">
      <w:pPr>
        <w:rPr>
          <w:sz w:val="20"/>
          <w:szCs w:val="20"/>
        </w:rPr>
      </w:pPr>
    </w:p>
    <w:p w14:paraId="0549BF74" w14:textId="4F1FAAB0" w:rsidR="00C02AE2" w:rsidRDefault="00C02AE2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48190A">
        <w:rPr>
          <w:sz w:val="20"/>
          <w:szCs w:val="20"/>
        </w:rPr>
        <w:t>urther information and clarification can be provided by:</w:t>
      </w:r>
    </w:p>
    <w:p w14:paraId="3D121316" w14:textId="77777777" w:rsidR="0048190A" w:rsidRDefault="0048190A">
      <w:pPr>
        <w:rPr>
          <w:sz w:val="20"/>
          <w:szCs w:val="20"/>
        </w:rPr>
      </w:pPr>
    </w:p>
    <w:p w14:paraId="4F470776" w14:textId="2EE8510C" w:rsidR="0048190A" w:rsidRDefault="0048190A">
      <w:pPr>
        <w:rPr>
          <w:sz w:val="20"/>
          <w:szCs w:val="20"/>
        </w:rPr>
      </w:pPr>
      <w:r>
        <w:rPr>
          <w:sz w:val="20"/>
          <w:szCs w:val="20"/>
        </w:rPr>
        <w:t>Katy Porter, CEO, and Adam Waugh, Training Coordinator</w:t>
      </w:r>
    </w:p>
    <w:p w14:paraId="4B600076" w14:textId="7CE6FE6B" w:rsidR="0048190A" w:rsidRDefault="0048190A">
      <w:pPr>
        <w:rPr>
          <w:sz w:val="20"/>
          <w:szCs w:val="20"/>
        </w:rPr>
      </w:pPr>
      <w:hyperlink r:id="rId8" w:history="1">
        <w:r w:rsidRPr="003E49B0">
          <w:rPr>
            <w:rStyle w:val="Hyperlink"/>
            <w:sz w:val="20"/>
            <w:szCs w:val="20"/>
          </w:rPr>
          <w:t>katy@wearetheloop.org</w:t>
        </w:r>
      </w:hyperlink>
      <w:r>
        <w:rPr>
          <w:sz w:val="20"/>
          <w:szCs w:val="20"/>
        </w:rPr>
        <w:t xml:space="preserve"> / </w:t>
      </w:r>
      <w:hyperlink r:id="rId9" w:history="1">
        <w:r w:rsidRPr="003E49B0">
          <w:rPr>
            <w:rStyle w:val="Hyperlink"/>
            <w:sz w:val="20"/>
            <w:szCs w:val="20"/>
          </w:rPr>
          <w:t>adam@wearetheloop.org</w:t>
        </w:r>
      </w:hyperlink>
    </w:p>
    <w:p w14:paraId="1D530BDF" w14:textId="77777777" w:rsidR="0048190A" w:rsidRPr="00C02AE2" w:rsidRDefault="0048190A">
      <w:pPr>
        <w:rPr>
          <w:sz w:val="20"/>
          <w:szCs w:val="20"/>
        </w:rPr>
      </w:pPr>
    </w:p>
    <w:p w14:paraId="00000019" w14:textId="77777777" w:rsidR="007401CD" w:rsidRPr="00C20F28" w:rsidRDefault="007401CD"/>
    <w:p w14:paraId="0000001A" w14:textId="77777777" w:rsidR="007401CD" w:rsidRPr="00C20F28" w:rsidRDefault="007401CD"/>
    <w:sectPr w:rsidR="007401CD" w:rsidRPr="00C20F2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99AF" w14:textId="77777777" w:rsidR="002861DD" w:rsidRDefault="002861DD" w:rsidP="00A61F11">
      <w:pPr>
        <w:spacing w:line="240" w:lineRule="auto"/>
      </w:pPr>
      <w:r>
        <w:separator/>
      </w:r>
    </w:p>
  </w:endnote>
  <w:endnote w:type="continuationSeparator" w:id="0">
    <w:p w14:paraId="54E739CC" w14:textId="77777777" w:rsidR="002861DD" w:rsidRDefault="002861DD" w:rsidP="00A61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2B73" w14:textId="619A023A" w:rsidR="00A61F11" w:rsidRPr="00A61F11" w:rsidRDefault="00A61F11" w:rsidP="00A61F11">
    <w:pPr>
      <w:pStyle w:val="Footer"/>
      <w:tabs>
        <w:tab w:val="clear" w:pos="4513"/>
        <w:tab w:val="clear" w:pos="9026"/>
      </w:tabs>
      <w:spacing w:line="500" w:lineRule="exact"/>
      <w:contextualSpacing/>
      <w:jc w:val="center"/>
      <w:rPr>
        <w:sz w:val="17"/>
        <w:szCs w:val="17"/>
      </w:rPr>
    </w:pPr>
    <w:r w:rsidRPr="00A61F11">
      <w:rPr>
        <w:sz w:val="17"/>
        <w:szCs w:val="17"/>
      </w:rPr>
      <w:t xml:space="preserve">The Loop Drug Checking Service </w:t>
    </w:r>
    <w:hyperlink r:id="rId1" w:history="1">
      <w:r w:rsidRPr="00A61F11">
        <w:rPr>
          <w:rStyle w:val="Hyperlink"/>
          <w:sz w:val="17"/>
          <w:szCs w:val="17"/>
        </w:rPr>
        <w:t>www.wearetheloop.org</w:t>
      </w:r>
    </w:hyperlink>
    <w:r w:rsidRPr="00A61F11">
      <w:rPr>
        <w:sz w:val="17"/>
        <w:szCs w:val="17"/>
      </w:rPr>
      <w:t xml:space="preserve"> </w:t>
    </w:r>
    <w:r w:rsidRPr="00A61F11">
      <w:rPr>
        <w:b/>
        <w:color w:val="0070C0"/>
        <w:position w:val="4"/>
        <w:sz w:val="17"/>
        <w:szCs w:val="17"/>
      </w:rPr>
      <w:t>.</w:t>
    </w:r>
    <w:r w:rsidRPr="00A61F11">
      <w:rPr>
        <w:sz w:val="17"/>
        <w:szCs w:val="17"/>
      </w:rPr>
      <w:t xml:space="preserve"> </w:t>
    </w:r>
    <w:hyperlink r:id="rId2" w:history="1">
      <w:r w:rsidRPr="00A61F11">
        <w:rPr>
          <w:rStyle w:val="Hyperlink"/>
          <w:sz w:val="17"/>
          <w:szCs w:val="17"/>
        </w:rPr>
        <w:t>admin@wearetheloop.org</w:t>
      </w:r>
    </w:hyperlink>
    <w:r w:rsidRPr="00A61F11">
      <w:rPr>
        <w:sz w:val="17"/>
        <w:szCs w:val="17"/>
      </w:rPr>
      <w:t xml:space="preserve"> </w:t>
    </w:r>
  </w:p>
  <w:p w14:paraId="10A5A6AF" w14:textId="77777777" w:rsidR="00A61F11" w:rsidRPr="00A61F11" w:rsidRDefault="00A61F11" w:rsidP="00A61F11">
    <w:pPr>
      <w:pStyle w:val="Footer"/>
      <w:tabs>
        <w:tab w:val="clear" w:pos="4513"/>
        <w:tab w:val="clear" w:pos="9026"/>
      </w:tabs>
      <w:contextualSpacing/>
      <w:jc w:val="center"/>
      <w:rPr>
        <w:sz w:val="17"/>
        <w:szCs w:val="17"/>
      </w:rPr>
    </w:pPr>
    <w:r w:rsidRPr="00A61F11">
      <w:rPr>
        <w:sz w:val="17"/>
        <w:szCs w:val="17"/>
      </w:rPr>
      <w:t>Registered Charity (Charity no 1200533</w:t>
    </w:r>
    <w:proofErr w:type="gramStart"/>
    <w:r w:rsidRPr="00A61F11">
      <w:rPr>
        <w:sz w:val="17"/>
        <w:szCs w:val="17"/>
      </w:rPr>
      <w:t xml:space="preserve">) </w:t>
    </w:r>
    <w:r w:rsidRPr="00A61F11">
      <w:rPr>
        <w:b/>
        <w:color w:val="0070C0"/>
        <w:position w:val="4"/>
        <w:sz w:val="17"/>
        <w:szCs w:val="17"/>
      </w:rPr>
      <w:t>.</w:t>
    </w:r>
    <w:proofErr w:type="gramEnd"/>
    <w:r w:rsidRPr="00A61F11">
      <w:rPr>
        <w:sz w:val="17"/>
        <w:szCs w:val="17"/>
      </w:rPr>
      <w:t xml:space="preserve"> Registered Address 75-77 Ardwick Green N, Manchester, England M12 6FX</w:t>
    </w:r>
  </w:p>
  <w:p w14:paraId="03C311F5" w14:textId="48C8FCE0" w:rsidR="00A61F11" w:rsidRDefault="00A61F11">
    <w:pPr>
      <w:pStyle w:val="Footer"/>
    </w:pPr>
  </w:p>
  <w:p w14:paraId="0A6A1AC0" w14:textId="77777777" w:rsidR="00A61F11" w:rsidRDefault="00A6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03EA" w14:textId="77777777" w:rsidR="002861DD" w:rsidRDefault="002861DD" w:rsidP="00A61F11">
      <w:pPr>
        <w:spacing w:line="240" w:lineRule="auto"/>
      </w:pPr>
      <w:r>
        <w:separator/>
      </w:r>
    </w:p>
  </w:footnote>
  <w:footnote w:type="continuationSeparator" w:id="0">
    <w:p w14:paraId="33FC12BF" w14:textId="77777777" w:rsidR="002861DD" w:rsidRDefault="002861DD" w:rsidP="00A61F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3A25"/>
    <w:multiLevelType w:val="hybridMultilevel"/>
    <w:tmpl w:val="C10C8852"/>
    <w:lvl w:ilvl="0" w:tplc="819EEE98">
      <w:start w:val="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7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CD"/>
    <w:rsid w:val="000704DE"/>
    <w:rsid w:val="00083C48"/>
    <w:rsid w:val="00175A05"/>
    <w:rsid w:val="00221961"/>
    <w:rsid w:val="00257478"/>
    <w:rsid w:val="00283445"/>
    <w:rsid w:val="002861DD"/>
    <w:rsid w:val="002A4AFE"/>
    <w:rsid w:val="00344180"/>
    <w:rsid w:val="00365891"/>
    <w:rsid w:val="004036A5"/>
    <w:rsid w:val="0048190A"/>
    <w:rsid w:val="004E094E"/>
    <w:rsid w:val="004F0F8F"/>
    <w:rsid w:val="004F38F1"/>
    <w:rsid w:val="00560990"/>
    <w:rsid w:val="005C1491"/>
    <w:rsid w:val="006154CC"/>
    <w:rsid w:val="00637F0E"/>
    <w:rsid w:val="00686F35"/>
    <w:rsid w:val="006B40EC"/>
    <w:rsid w:val="006C1F31"/>
    <w:rsid w:val="006D44C3"/>
    <w:rsid w:val="007401CD"/>
    <w:rsid w:val="007F3373"/>
    <w:rsid w:val="00883B13"/>
    <w:rsid w:val="00A179CC"/>
    <w:rsid w:val="00A22CD8"/>
    <w:rsid w:val="00A61F11"/>
    <w:rsid w:val="00A67067"/>
    <w:rsid w:val="00A87656"/>
    <w:rsid w:val="00BA4A28"/>
    <w:rsid w:val="00C02AE2"/>
    <w:rsid w:val="00C20F28"/>
    <w:rsid w:val="00CB3B4A"/>
    <w:rsid w:val="00ED717F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CAF3"/>
  <w15:docId w15:val="{A183F502-C963-4DA7-8FEA-3E7CE6C5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87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F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F11"/>
  </w:style>
  <w:style w:type="paragraph" w:styleId="Footer">
    <w:name w:val="footer"/>
    <w:basedOn w:val="Normal"/>
    <w:link w:val="FooterChar"/>
    <w:uiPriority w:val="99"/>
    <w:unhideWhenUsed/>
    <w:rsid w:val="00A61F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F11"/>
  </w:style>
  <w:style w:type="character" w:styleId="Hyperlink">
    <w:name w:val="Hyperlink"/>
    <w:basedOn w:val="DefaultParagraphFont"/>
    <w:uiPriority w:val="99"/>
    <w:unhideWhenUsed/>
    <w:rsid w:val="00A61F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@wearetheloo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am@wearetheloop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wearetheloop.org" TargetMode="External"/><Relationship Id="rId1" Type="http://schemas.openxmlformats.org/officeDocument/2006/relationships/hyperlink" Target="http://www.wearetheloo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katyp</dc:creator>
  <cp:lastModifiedBy>katy.porter@blueyonder.co.uk</cp:lastModifiedBy>
  <cp:revision>33</cp:revision>
  <dcterms:created xsi:type="dcterms:W3CDTF">2023-09-25T12:00:00Z</dcterms:created>
  <dcterms:modified xsi:type="dcterms:W3CDTF">2023-09-28T09:24:00Z</dcterms:modified>
</cp:coreProperties>
</file>