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A2" w:rsidRPr="00936DE4" w:rsidRDefault="00975AA2" w:rsidP="00975AA2">
      <w:pPr>
        <w:rPr>
          <w:b/>
          <w:sz w:val="32"/>
          <w:szCs w:val="32"/>
        </w:rPr>
      </w:pPr>
      <w:r w:rsidRPr="00936DE4">
        <w:rPr>
          <w:b/>
          <w:sz w:val="32"/>
          <w:szCs w:val="32"/>
        </w:rPr>
        <w:t>THE EVENTS INDUSTRY FORUM</w:t>
      </w:r>
    </w:p>
    <w:p w:rsidR="00A17EC7" w:rsidRDefault="00A17EC7" w:rsidP="00A17EC7">
      <w:pPr>
        <w:rPr>
          <w:rFonts w:asciiTheme="majorHAnsi" w:hAnsiTheme="majorHAnsi"/>
        </w:rPr>
      </w:pPr>
      <w:bookmarkStart w:id="0" w:name="_GoBack"/>
      <w:bookmarkEnd w:id="0"/>
    </w:p>
    <w:p w:rsidR="00A17EC7" w:rsidRDefault="00A17EC7" w:rsidP="00A17EC7">
      <w:pPr>
        <w:rPr>
          <w:rFonts w:asciiTheme="majorHAnsi" w:hAnsiTheme="majorHAnsi"/>
        </w:rPr>
      </w:pPr>
      <w:r>
        <w:rPr>
          <w:rFonts w:asciiTheme="majorHAnsi" w:hAnsiTheme="majorHAnsi"/>
        </w:rPr>
        <w:t>MINUTES OF MEETING HELD AT DERBY UNIVERSITY, ENTERPRISE CENTRE, DERBY</w:t>
      </w:r>
    </w:p>
    <w:p w:rsidR="00A17EC7" w:rsidRDefault="00A17EC7" w:rsidP="00A17EC7">
      <w:pPr>
        <w:rPr>
          <w:rFonts w:asciiTheme="majorHAnsi" w:hAnsiTheme="majorHAnsi"/>
        </w:rPr>
      </w:pPr>
      <w:r>
        <w:rPr>
          <w:rFonts w:asciiTheme="majorHAnsi" w:hAnsiTheme="majorHAnsi"/>
        </w:rPr>
        <w:t>ON TUESDAY 3</w:t>
      </w:r>
      <w:r>
        <w:rPr>
          <w:rFonts w:asciiTheme="majorHAnsi" w:hAnsiTheme="majorHAnsi"/>
          <w:vertAlign w:val="superscript"/>
        </w:rPr>
        <w:t>RD</w:t>
      </w:r>
      <w:r>
        <w:rPr>
          <w:rFonts w:asciiTheme="majorHAnsi" w:hAnsiTheme="majorHAnsi"/>
        </w:rPr>
        <w:t xml:space="preserve"> NOVEMBER 2015</w:t>
      </w:r>
    </w:p>
    <w:p w:rsidR="00A17EC7" w:rsidRDefault="00A17EC7" w:rsidP="00A17EC7">
      <w:pPr>
        <w:rPr>
          <w:rFonts w:asciiTheme="majorHAnsi" w:hAnsiTheme="majorHAnsi"/>
        </w:rPr>
      </w:pP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Present:</w:t>
      </w:r>
    </w:p>
    <w:p w:rsidR="00A17EC7" w:rsidRDefault="00A17EC7" w:rsidP="00A17EC7">
      <w:pPr>
        <w:rPr>
          <w:rFonts w:asciiTheme="majorHAnsi" w:hAnsiTheme="majorHAnsi"/>
        </w:rPr>
      </w:pPr>
      <w:r>
        <w:rPr>
          <w:rFonts w:asciiTheme="majorHAnsi" w:hAnsiTheme="majorHAnsi"/>
        </w:rPr>
        <w:t xml:space="preserve">Steve Heap (Chair) – Association of Festival </w:t>
      </w:r>
      <w:proofErr w:type="spellStart"/>
      <w:r>
        <w:rPr>
          <w:rFonts w:asciiTheme="majorHAnsi" w:hAnsiTheme="majorHAnsi"/>
        </w:rPr>
        <w:t>Organisers</w:t>
      </w:r>
      <w:proofErr w:type="spellEnd"/>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(Secretary) – the Event Service Association</w:t>
      </w:r>
    </w:p>
    <w:p w:rsidR="00A17EC7" w:rsidRDefault="00A17EC7" w:rsidP="00A17EC7">
      <w:pPr>
        <w:rPr>
          <w:rFonts w:asciiTheme="majorHAnsi" w:hAnsiTheme="majorHAnsi"/>
        </w:rPr>
      </w:pPr>
      <w:r>
        <w:rPr>
          <w:rFonts w:asciiTheme="majorHAnsi" w:hAnsiTheme="majorHAnsi"/>
        </w:rPr>
        <w:t xml:space="preserve">Mark Bradshaw – Event Hire Association </w:t>
      </w:r>
    </w:p>
    <w:p w:rsidR="00A17EC7" w:rsidRDefault="00A17EC7" w:rsidP="00A17EC7">
      <w:pPr>
        <w:rPr>
          <w:rFonts w:asciiTheme="majorHAnsi" w:hAnsiTheme="majorHAnsi"/>
        </w:rPr>
      </w:pPr>
      <w:proofErr w:type="spellStart"/>
      <w:r>
        <w:rPr>
          <w:rFonts w:asciiTheme="majorHAnsi" w:hAnsiTheme="majorHAnsi"/>
        </w:rPr>
        <w:t>Kripen</w:t>
      </w:r>
      <w:proofErr w:type="spellEnd"/>
      <w:r>
        <w:rPr>
          <w:rFonts w:asciiTheme="majorHAnsi" w:hAnsiTheme="majorHAnsi"/>
        </w:rPr>
        <w:t xml:space="preserve"> </w:t>
      </w:r>
      <w:proofErr w:type="spellStart"/>
      <w:r>
        <w:rPr>
          <w:rFonts w:asciiTheme="majorHAnsi" w:hAnsiTheme="majorHAnsi"/>
        </w:rPr>
        <w:t>Dhrona</w:t>
      </w:r>
      <w:proofErr w:type="spellEnd"/>
      <w:r>
        <w:rPr>
          <w:rFonts w:asciiTheme="majorHAnsi" w:hAnsiTheme="majorHAnsi"/>
        </w:rPr>
        <w:t>, Association for Conferences and Events</w:t>
      </w:r>
    </w:p>
    <w:p w:rsidR="00A17EC7" w:rsidRDefault="00A17EC7" w:rsidP="00A17EC7">
      <w:pPr>
        <w:rPr>
          <w:rFonts w:asciiTheme="majorHAnsi" w:hAnsiTheme="majorHAnsi"/>
        </w:rPr>
      </w:pPr>
      <w:r>
        <w:rPr>
          <w:rFonts w:asciiTheme="majorHAnsi" w:hAnsiTheme="majorHAnsi"/>
        </w:rPr>
        <w:t xml:space="preserve">Lukasz </w:t>
      </w:r>
      <w:proofErr w:type="spellStart"/>
      <w:r>
        <w:rPr>
          <w:rFonts w:asciiTheme="majorHAnsi" w:hAnsiTheme="majorHAnsi"/>
        </w:rPr>
        <w:t>Nalewaj</w:t>
      </w:r>
      <w:proofErr w:type="spellEnd"/>
      <w:r>
        <w:rPr>
          <w:rFonts w:asciiTheme="majorHAnsi" w:hAnsiTheme="majorHAnsi"/>
        </w:rPr>
        <w:t xml:space="preserve"> – Emergency Planning College</w:t>
      </w:r>
    </w:p>
    <w:p w:rsidR="00A17EC7" w:rsidRDefault="00A17EC7" w:rsidP="00A17EC7">
      <w:pPr>
        <w:rPr>
          <w:rFonts w:asciiTheme="majorHAnsi" w:hAnsiTheme="majorHAnsi"/>
        </w:rPr>
      </w:pPr>
      <w:r>
        <w:rPr>
          <w:rFonts w:asciiTheme="majorHAnsi" w:hAnsiTheme="majorHAnsi"/>
        </w:rPr>
        <w:t>Mark Harding – UK Crowd Management Association</w:t>
      </w:r>
    </w:p>
    <w:p w:rsidR="00A17EC7" w:rsidRDefault="00A17EC7" w:rsidP="00A17EC7">
      <w:pPr>
        <w:rPr>
          <w:rFonts w:asciiTheme="majorHAnsi" w:hAnsiTheme="majorHAnsi"/>
        </w:rPr>
      </w:pPr>
      <w:r>
        <w:rPr>
          <w:rFonts w:asciiTheme="majorHAnsi" w:hAnsiTheme="majorHAnsi"/>
        </w:rPr>
        <w:t xml:space="preserve">Andy Grove – Local Authority Event </w:t>
      </w:r>
      <w:proofErr w:type="spellStart"/>
      <w:r>
        <w:rPr>
          <w:rFonts w:asciiTheme="majorHAnsi" w:hAnsiTheme="majorHAnsi"/>
        </w:rPr>
        <w:t>Organisers</w:t>
      </w:r>
      <w:proofErr w:type="spellEnd"/>
      <w:r>
        <w:rPr>
          <w:rFonts w:asciiTheme="majorHAnsi" w:hAnsiTheme="majorHAnsi"/>
        </w:rPr>
        <w:t xml:space="preserve"> Group</w:t>
      </w:r>
    </w:p>
    <w:p w:rsidR="00A17EC7" w:rsidRDefault="00A17EC7" w:rsidP="00A17EC7">
      <w:pPr>
        <w:rPr>
          <w:rFonts w:asciiTheme="majorHAnsi" w:hAnsiTheme="majorHAnsi"/>
        </w:rPr>
      </w:pPr>
      <w:r>
        <w:rPr>
          <w:rFonts w:asciiTheme="majorHAnsi" w:hAnsiTheme="majorHAnsi"/>
        </w:rPr>
        <w:t xml:space="preserve">Andy </w:t>
      </w:r>
      <w:proofErr w:type="spellStart"/>
      <w:r>
        <w:rPr>
          <w:rFonts w:asciiTheme="majorHAnsi" w:hAnsiTheme="majorHAnsi"/>
        </w:rPr>
        <w:t>Lenthall</w:t>
      </w:r>
      <w:proofErr w:type="spellEnd"/>
      <w:r>
        <w:rPr>
          <w:rFonts w:asciiTheme="majorHAnsi" w:hAnsiTheme="majorHAnsi"/>
        </w:rPr>
        <w:t xml:space="preserve"> – Production Services Association</w:t>
      </w:r>
    </w:p>
    <w:p w:rsidR="00A17EC7" w:rsidRDefault="00A17EC7" w:rsidP="00A17EC7">
      <w:pPr>
        <w:rPr>
          <w:rFonts w:asciiTheme="majorHAnsi" w:hAnsiTheme="majorHAnsi"/>
        </w:rPr>
      </w:pPr>
      <w:r>
        <w:rPr>
          <w:rFonts w:asciiTheme="majorHAnsi" w:hAnsiTheme="majorHAnsi"/>
        </w:rPr>
        <w:t>Susan Tanner – National Outdoor Event Association</w:t>
      </w:r>
    </w:p>
    <w:p w:rsidR="00A17EC7" w:rsidRDefault="00A17EC7" w:rsidP="00A17EC7">
      <w:pPr>
        <w:rPr>
          <w:rFonts w:asciiTheme="majorHAnsi" w:hAnsiTheme="majorHAnsi"/>
        </w:rPr>
      </w:pPr>
      <w:r>
        <w:rPr>
          <w:rFonts w:asciiTheme="majorHAnsi" w:hAnsiTheme="majorHAnsi"/>
        </w:rPr>
        <w:t>Paul Hooper – Association of Show and Agricultural Associations</w:t>
      </w:r>
    </w:p>
    <w:p w:rsidR="00A17EC7" w:rsidRDefault="00A17EC7" w:rsidP="00A17EC7">
      <w:pPr>
        <w:rPr>
          <w:rFonts w:asciiTheme="majorHAnsi" w:hAnsiTheme="majorHAnsi"/>
          <w:b/>
        </w:rPr>
      </w:pPr>
    </w:p>
    <w:p w:rsidR="00A17EC7" w:rsidRDefault="00A17EC7" w:rsidP="00A17EC7">
      <w:pPr>
        <w:rPr>
          <w:rFonts w:asciiTheme="majorHAnsi" w:hAnsiTheme="majorHAnsi"/>
          <w:b/>
        </w:rPr>
      </w:pPr>
      <w:r>
        <w:rPr>
          <w:rFonts w:asciiTheme="majorHAnsi" w:hAnsiTheme="majorHAnsi"/>
          <w:b/>
        </w:rPr>
        <w:t>Guests:</w:t>
      </w:r>
    </w:p>
    <w:p w:rsidR="00A17EC7" w:rsidRDefault="00A17EC7" w:rsidP="00A17EC7">
      <w:pPr>
        <w:rPr>
          <w:rFonts w:asciiTheme="majorHAnsi" w:hAnsiTheme="majorHAnsi"/>
        </w:rPr>
      </w:pPr>
      <w:r>
        <w:rPr>
          <w:rFonts w:asciiTheme="majorHAnsi" w:hAnsiTheme="majorHAnsi"/>
        </w:rPr>
        <w:t xml:space="preserve">Clare </w:t>
      </w:r>
      <w:proofErr w:type="spellStart"/>
      <w:r>
        <w:rPr>
          <w:rFonts w:asciiTheme="majorHAnsi" w:hAnsiTheme="majorHAnsi"/>
        </w:rPr>
        <w:t>Lycett</w:t>
      </w:r>
      <w:proofErr w:type="spellEnd"/>
      <w:r>
        <w:rPr>
          <w:rFonts w:asciiTheme="majorHAnsi" w:hAnsiTheme="majorHAnsi"/>
        </w:rPr>
        <w:t xml:space="preserve"> - Milton Keynes Council</w:t>
      </w:r>
    </w:p>
    <w:p w:rsidR="00A17EC7" w:rsidRDefault="00A17EC7" w:rsidP="00A17EC7">
      <w:pPr>
        <w:rPr>
          <w:rFonts w:asciiTheme="majorHAnsi" w:hAnsiTheme="majorHAnsi"/>
        </w:rPr>
      </w:pPr>
      <w:r>
        <w:rPr>
          <w:rFonts w:asciiTheme="majorHAnsi" w:hAnsiTheme="majorHAnsi"/>
        </w:rPr>
        <w:t>David Lovell – Better Regulation Delivery Office</w:t>
      </w:r>
    </w:p>
    <w:p w:rsidR="00A17EC7" w:rsidRDefault="00A17EC7" w:rsidP="00A17EC7">
      <w:pPr>
        <w:rPr>
          <w:rFonts w:asciiTheme="majorHAnsi" w:hAnsiTheme="majorHAnsi"/>
          <w:b/>
        </w:rPr>
      </w:pPr>
    </w:p>
    <w:p w:rsidR="00A17EC7" w:rsidRDefault="00A17EC7" w:rsidP="00A17EC7">
      <w:pPr>
        <w:rPr>
          <w:rFonts w:asciiTheme="majorHAnsi" w:hAnsiTheme="majorHAnsi"/>
          <w:b/>
        </w:rPr>
      </w:pPr>
      <w:r>
        <w:rPr>
          <w:rFonts w:asciiTheme="majorHAnsi" w:hAnsiTheme="majorHAnsi"/>
          <w:b/>
        </w:rPr>
        <w:t>Apologies:</w:t>
      </w:r>
    </w:p>
    <w:p w:rsidR="00A17EC7" w:rsidRDefault="00A17EC7" w:rsidP="00A17EC7">
      <w:pPr>
        <w:rPr>
          <w:rFonts w:asciiTheme="majorHAnsi" w:hAnsiTheme="majorHAnsi"/>
        </w:rPr>
      </w:pPr>
      <w:r>
        <w:rPr>
          <w:rFonts w:asciiTheme="majorHAnsi" w:hAnsiTheme="majorHAnsi"/>
        </w:rPr>
        <w:t xml:space="preserve">Sally-Anne Dodd – National Traction Engine Trust </w:t>
      </w:r>
    </w:p>
    <w:p w:rsidR="00A17EC7" w:rsidRDefault="00A17EC7" w:rsidP="00A17EC7">
      <w:pPr>
        <w:rPr>
          <w:rFonts w:asciiTheme="majorHAnsi" w:hAnsiTheme="majorHAnsi"/>
        </w:rPr>
      </w:pPr>
      <w:r>
        <w:rPr>
          <w:rFonts w:asciiTheme="majorHAnsi" w:hAnsiTheme="majorHAnsi"/>
        </w:rPr>
        <w:t xml:space="preserve">Michael </w:t>
      </w:r>
      <w:proofErr w:type="spellStart"/>
      <w:r>
        <w:rPr>
          <w:rFonts w:asciiTheme="majorHAnsi" w:hAnsiTheme="majorHAnsi"/>
        </w:rPr>
        <w:t>Hirst</w:t>
      </w:r>
      <w:proofErr w:type="spellEnd"/>
      <w:r>
        <w:rPr>
          <w:rFonts w:asciiTheme="majorHAnsi" w:hAnsiTheme="majorHAnsi"/>
        </w:rPr>
        <w:t xml:space="preserve"> – Business Visits and Events Partnership</w:t>
      </w:r>
    </w:p>
    <w:p w:rsidR="00A17EC7" w:rsidRDefault="00A17EC7" w:rsidP="00A17EC7">
      <w:pPr>
        <w:rPr>
          <w:rFonts w:asciiTheme="majorHAnsi" w:hAnsiTheme="majorHAnsi"/>
        </w:rPr>
      </w:pPr>
      <w:r>
        <w:rPr>
          <w:rFonts w:asciiTheme="majorHAnsi" w:hAnsiTheme="majorHAnsi"/>
        </w:rPr>
        <w:t xml:space="preserve">David </w:t>
      </w:r>
      <w:proofErr w:type="spellStart"/>
      <w:r>
        <w:rPr>
          <w:rFonts w:asciiTheme="majorHAnsi" w:hAnsiTheme="majorHAnsi"/>
        </w:rPr>
        <w:t>Bilton</w:t>
      </w:r>
      <w:proofErr w:type="spellEnd"/>
      <w:r>
        <w:rPr>
          <w:rFonts w:asciiTheme="majorHAnsi" w:hAnsiTheme="majorHAnsi"/>
        </w:rPr>
        <w:t xml:space="preserve"> – Independent Street Artists Network</w:t>
      </w:r>
    </w:p>
    <w:p w:rsidR="00A17EC7" w:rsidRDefault="00A17EC7" w:rsidP="00A17EC7">
      <w:pPr>
        <w:rPr>
          <w:rFonts w:asciiTheme="majorHAnsi" w:hAnsiTheme="majorHAnsi"/>
        </w:rPr>
      </w:pPr>
      <w:r>
        <w:rPr>
          <w:rFonts w:asciiTheme="majorHAnsi" w:hAnsiTheme="majorHAnsi"/>
        </w:rPr>
        <w:t>Phil Mist, Hire Trade Alliance</w:t>
      </w:r>
    </w:p>
    <w:p w:rsidR="00A17EC7" w:rsidRDefault="00A17EC7" w:rsidP="00A17EC7">
      <w:pPr>
        <w:rPr>
          <w:rFonts w:asciiTheme="majorHAnsi" w:hAnsiTheme="majorHAnsi"/>
        </w:rPr>
      </w:pPr>
      <w:r>
        <w:rPr>
          <w:rFonts w:asciiTheme="majorHAnsi" w:hAnsiTheme="majorHAnsi"/>
        </w:rPr>
        <w:t>Beverley Griffiths – Emergency Planning College</w:t>
      </w:r>
    </w:p>
    <w:p w:rsidR="00A17EC7" w:rsidRDefault="00A17EC7" w:rsidP="00A17EC7">
      <w:pPr>
        <w:rPr>
          <w:rFonts w:asciiTheme="majorHAnsi" w:hAnsiTheme="majorHAnsi"/>
        </w:rPr>
      </w:pPr>
      <w:r>
        <w:rPr>
          <w:rFonts w:asciiTheme="majorHAnsi" w:hAnsiTheme="majorHAnsi"/>
        </w:rPr>
        <w:t xml:space="preserve">Paul Reed, Association of Independent Festival </w:t>
      </w:r>
      <w:proofErr w:type="spellStart"/>
      <w:r>
        <w:rPr>
          <w:rFonts w:asciiTheme="majorHAnsi" w:hAnsiTheme="majorHAnsi"/>
        </w:rPr>
        <w:t>Organisers</w:t>
      </w:r>
      <w:proofErr w:type="spellEnd"/>
    </w:p>
    <w:p w:rsidR="00A17EC7" w:rsidRDefault="00A17EC7" w:rsidP="00A17EC7">
      <w:pPr>
        <w:rPr>
          <w:rFonts w:asciiTheme="majorHAnsi" w:hAnsiTheme="majorHAnsi"/>
        </w:rPr>
      </w:pPr>
      <w:r>
        <w:rPr>
          <w:rFonts w:asciiTheme="majorHAnsi" w:hAnsiTheme="majorHAnsi"/>
        </w:rPr>
        <w:t xml:space="preserve">Kendall </w:t>
      </w:r>
      <w:proofErr w:type="spellStart"/>
      <w:r>
        <w:rPr>
          <w:rFonts w:asciiTheme="majorHAnsi" w:hAnsiTheme="majorHAnsi"/>
        </w:rPr>
        <w:t>Feaver</w:t>
      </w:r>
      <w:proofErr w:type="spellEnd"/>
      <w:r>
        <w:rPr>
          <w:rFonts w:asciiTheme="majorHAnsi" w:hAnsiTheme="majorHAnsi"/>
        </w:rPr>
        <w:t>, ISAN</w:t>
      </w:r>
    </w:p>
    <w:p w:rsidR="00A17EC7" w:rsidRDefault="00A17EC7" w:rsidP="00A17EC7">
      <w:pPr>
        <w:rPr>
          <w:rFonts w:asciiTheme="majorHAnsi" w:hAnsiTheme="majorHAnsi"/>
        </w:rPr>
      </w:pPr>
      <w:r>
        <w:rPr>
          <w:rFonts w:asciiTheme="majorHAnsi" w:hAnsiTheme="majorHAnsi"/>
        </w:rPr>
        <w:t xml:space="preserve">Mark Hamilton, </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Minutes of Last Meeting</w:t>
      </w:r>
    </w:p>
    <w:p w:rsidR="00A17EC7" w:rsidRDefault="00A17EC7" w:rsidP="00A17EC7">
      <w:pPr>
        <w:rPr>
          <w:rFonts w:asciiTheme="majorHAnsi" w:hAnsiTheme="majorHAnsi"/>
        </w:rPr>
      </w:pPr>
      <w:r>
        <w:rPr>
          <w:rFonts w:asciiTheme="majorHAnsi" w:hAnsiTheme="majorHAnsi"/>
        </w:rPr>
        <w:t>These were approved by the meeting.</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Membership Report</w:t>
      </w:r>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reported that </w:t>
      </w:r>
      <w:r w:rsidR="00E3518F">
        <w:rPr>
          <w:rFonts w:asciiTheme="majorHAnsi" w:hAnsiTheme="majorHAnsi"/>
        </w:rPr>
        <w:t xml:space="preserve">the </w:t>
      </w:r>
      <w:r>
        <w:rPr>
          <w:rFonts w:asciiTheme="majorHAnsi" w:hAnsiTheme="majorHAnsi"/>
        </w:rPr>
        <w:t xml:space="preserve">number of associations in membership had not changed. </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Financial Report</w:t>
      </w:r>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reported </w:t>
      </w:r>
      <w:proofErr w:type="gramStart"/>
      <w:r>
        <w:rPr>
          <w:rFonts w:asciiTheme="majorHAnsi" w:hAnsiTheme="majorHAnsi"/>
        </w:rPr>
        <w:t>that ,</w:t>
      </w:r>
      <w:proofErr w:type="gramEnd"/>
      <w:r>
        <w:rPr>
          <w:rFonts w:asciiTheme="majorHAnsi" w:hAnsiTheme="majorHAnsi"/>
        </w:rPr>
        <w:t xml:space="preserve"> after expenditure, there is currently  a balance of £51,420.28 from sales of the Purple Guide.    While funds are being retained to cover future costs, the Directors have agreed to make grants of up to £8000 from this and this may be extended to a greater amount with the agreement of the Directors.   The Association also has £2405.40 in membership funds.</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Election of Officers</w:t>
      </w:r>
    </w:p>
    <w:p w:rsidR="00A17EC7" w:rsidRDefault="00A17EC7" w:rsidP="00A17EC7">
      <w:pPr>
        <w:rPr>
          <w:rFonts w:asciiTheme="majorHAnsi" w:hAnsiTheme="majorHAnsi"/>
        </w:rPr>
      </w:pPr>
      <w:r>
        <w:rPr>
          <w:rFonts w:asciiTheme="majorHAnsi" w:hAnsiTheme="majorHAnsi"/>
        </w:rPr>
        <w:t xml:space="preserve">Mark Harding suggested that the Forum should have a more formal procedure for the election of officers and he suggested the following </w:t>
      </w:r>
      <w:r w:rsidR="00E3518F">
        <w:rPr>
          <w:rFonts w:asciiTheme="majorHAnsi" w:hAnsiTheme="majorHAnsi"/>
        </w:rPr>
        <w:t>process for the future</w:t>
      </w:r>
      <w:r>
        <w:rPr>
          <w:rFonts w:asciiTheme="majorHAnsi" w:hAnsiTheme="majorHAnsi"/>
        </w:rPr>
        <w:t>:</w:t>
      </w:r>
    </w:p>
    <w:p w:rsidR="00E3518F" w:rsidRDefault="00E3518F" w:rsidP="00A17EC7">
      <w:pPr>
        <w:rPr>
          <w:rFonts w:asciiTheme="majorHAnsi" w:hAnsiTheme="majorHAnsi"/>
        </w:rPr>
      </w:pPr>
    </w:p>
    <w:p w:rsidR="00A17EC7" w:rsidRDefault="00A17EC7" w:rsidP="00A17EC7">
      <w:pPr>
        <w:pStyle w:val="ListParagraph"/>
        <w:numPr>
          <w:ilvl w:val="0"/>
          <w:numId w:val="1"/>
        </w:numPr>
        <w:rPr>
          <w:rFonts w:asciiTheme="majorHAnsi" w:hAnsiTheme="majorHAnsi"/>
        </w:rPr>
      </w:pPr>
      <w:r>
        <w:rPr>
          <w:rFonts w:asciiTheme="majorHAnsi" w:hAnsiTheme="majorHAnsi"/>
        </w:rPr>
        <w:lastRenderedPageBreak/>
        <w:t>Advance notice to be given of vacancy with a job description</w:t>
      </w:r>
    </w:p>
    <w:p w:rsidR="00A17EC7" w:rsidRDefault="00A17EC7" w:rsidP="00A17EC7">
      <w:pPr>
        <w:pStyle w:val="ListParagraph"/>
        <w:numPr>
          <w:ilvl w:val="0"/>
          <w:numId w:val="1"/>
        </w:numPr>
        <w:rPr>
          <w:rFonts w:asciiTheme="majorHAnsi" w:hAnsiTheme="majorHAnsi"/>
        </w:rPr>
      </w:pPr>
      <w:r>
        <w:rPr>
          <w:rFonts w:asciiTheme="majorHAnsi" w:hAnsiTheme="majorHAnsi"/>
        </w:rPr>
        <w:t>Nominations to be invited from Members</w:t>
      </w:r>
    </w:p>
    <w:p w:rsidR="00A17EC7" w:rsidRDefault="00A17EC7" w:rsidP="00A17EC7">
      <w:pPr>
        <w:pStyle w:val="ListParagraph"/>
        <w:numPr>
          <w:ilvl w:val="0"/>
          <w:numId w:val="1"/>
        </w:numPr>
        <w:rPr>
          <w:rFonts w:asciiTheme="majorHAnsi" w:hAnsiTheme="majorHAnsi"/>
        </w:rPr>
      </w:pPr>
      <w:r>
        <w:rPr>
          <w:rFonts w:asciiTheme="majorHAnsi" w:hAnsiTheme="majorHAnsi"/>
        </w:rPr>
        <w:t>Outcome to be assessed on a ‘first past the post’ basis managed by the Secretariat</w:t>
      </w:r>
    </w:p>
    <w:p w:rsidR="00E3518F" w:rsidRDefault="00E3518F"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This was agreed by the meeting.</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EIF Limited</w:t>
      </w:r>
    </w:p>
    <w:p w:rsidR="00A17EC7" w:rsidRDefault="00A17EC7" w:rsidP="00A17EC7">
      <w:pPr>
        <w:rPr>
          <w:rFonts w:asciiTheme="majorHAnsi" w:hAnsiTheme="majorHAnsi"/>
        </w:rPr>
      </w:pPr>
      <w:r>
        <w:rPr>
          <w:rFonts w:asciiTheme="majorHAnsi" w:hAnsiTheme="majorHAnsi"/>
        </w:rPr>
        <w:t xml:space="preserve">It was agreed that the above procedure should be adopted for the election of a fifth director for EIF Limited.   Jim </w:t>
      </w:r>
      <w:proofErr w:type="spellStart"/>
      <w:r>
        <w:rPr>
          <w:rFonts w:asciiTheme="majorHAnsi" w:hAnsiTheme="majorHAnsi"/>
        </w:rPr>
        <w:t>Winship</w:t>
      </w:r>
      <w:proofErr w:type="spellEnd"/>
      <w:r>
        <w:rPr>
          <w:rFonts w:asciiTheme="majorHAnsi" w:hAnsiTheme="majorHAnsi"/>
        </w:rPr>
        <w:t xml:space="preserve"> to instigate the process.</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Purple Guide</w:t>
      </w:r>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reported that the new Welfare Book, written by Penny Mellor and sponsored by EIF, has now been launched on the Purple Guide website.</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 xml:space="preserve">Work has been done to develop an e-book version of the Purple Guide but there is an issue with protecting the guide without having to duplicate subscriptions.   Using </w:t>
      </w:r>
      <w:proofErr w:type="gramStart"/>
      <w:r>
        <w:rPr>
          <w:rFonts w:asciiTheme="majorHAnsi" w:hAnsiTheme="majorHAnsi"/>
        </w:rPr>
        <w:t xml:space="preserve">the </w:t>
      </w:r>
      <w:proofErr w:type="spellStart"/>
      <w:r>
        <w:rPr>
          <w:rFonts w:asciiTheme="majorHAnsi" w:hAnsiTheme="majorHAnsi"/>
        </w:rPr>
        <w:t>i</w:t>
      </w:r>
      <w:proofErr w:type="spellEnd"/>
      <w:proofErr w:type="gramEnd"/>
      <w:r>
        <w:rPr>
          <w:rFonts w:asciiTheme="majorHAnsi" w:hAnsiTheme="majorHAnsi"/>
        </w:rPr>
        <w:t xml:space="preserve">-tunes app system will cost the Forum around 30% of revenue and creates a problem in that to get the </w:t>
      </w:r>
      <w:proofErr w:type="spellStart"/>
      <w:r>
        <w:rPr>
          <w:rFonts w:asciiTheme="majorHAnsi" w:hAnsiTheme="majorHAnsi"/>
        </w:rPr>
        <w:t>i</w:t>
      </w:r>
      <w:proofErr w:type="spellEnd"/>
      <w:r>
        <w:rPr>
          <w:rFonts w:asciiTheme="majorHAnsi" w:hAnsiTheme="majorHAnsi"/>
        </w:rPr>
        <w:t xml:space="preserve">-tunes version subscribers would have to pay twice.   </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Mark  Bradshaw said that the Hire Association had experienced similar issues but had found a software approach to get round it and said that he would find out the details and pass them to the Forum.</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reported that the Forum would shortly be inviting the chairs of all the working groups to review their chapters and as part of the commitment to maintain the Guide.</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 xml:space="preserve">It was suggested that a chapter on selecting suitable caterers for events might be developed to give guidance to event </w:t>
      </w:r>
      <w:proofErr w:type="spellStart"/>
      <w:r>
        <w:rPr>
          <w:rFonts w:asciiTheme="majorHAnsi" w:hAnsiTheme="majorHAnsi"/>
        </w:rPr>
        <w:t>organisers</w:t>
      </w:r>
      <w:proofErr w:type="spellEnd"/>
      <w:r>
        <w:rPr>
          <w:rFonts w:asciiTheme="majorHAnsi" w:hAnsiTheme="majorHAnsi"/>
        </w:rPr>
        <w:t xml:space="preserve">.   Jim </w:t>
      </w:r>
      <w:proofErr w:type="spellStart"/>
      <w:r>
        <w:rPr>
          <w:rFonts w:asciiTheme="majorHAnsi" w:hAnsiTheme="majorHAnsi"/>
        </w:rPr>
        <w:t>Winship</w:t>
      </w:r>
      <w:proofErr w:type="spellEnd"/>
      <w:r>
        <w:rPr>
          <w:rFonts w:asciiTheme="majorHAnsi" w:hAnsiTheme="majorHAnsi"/>
        </w:rPr>
        <w:t xml:space="preserve"> to liaise with NCASS over this.</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Primary Authority</w:t>
      </w:r>
    </w:p>
    <w:p w:rsidR="00A17EC7" w:rsidRDefault="00A17EC7" w:rsidP="00A17EC7">
      <w:pPr>
        <w:rPr>
          <w:rFonts w:asciiTheme="majorHAnsi" w:hAnsiTheme="majorHAnsi"/>
        </w:rPr>
      </w:pPr>
      <w:r>
        <w:rPr>
          <w:rFonts w:asciiTheme="majorHAnsi" w:hAnsiTheme="majorHAnsi"/>
        </w:rPr>
        <w:t xml:space="preserve">David Lovell and Clare </w:t>
      </w:r>
      <w:proofErr w:type="spellStart"/>
      <w:r>
        <w:rPr>
          <w:rFonts w:asciiTheme="majorHAnsi" w:hAnsiTheme="majorHAnsi"/>
        </w:rPr>
        <w:t>Lycett</w:t>
      </w:r>
      <w:proofErr w:type="spellEnd"/>
      <w:r>
        <w:rPr>
          <w:rFonts w:asciiTheme="majorHAnsi" w:hAnsiTheme="majorHAnsi"/>
        </w:rPr>
        <w:t xml:space="preserve"> outlined to the meeting how the Purple Guide might be converted into Assured Advice through a Primary Authority agreement.    After some discussion it was agreed that Jim </w:t>
      </w:r>
      <w:proofErr w:type="spellStart"/>
      <w:r>
        <w:rPr>
          <w:rFonts w:asciiTheme="majorHAnsi" w:hAnsiTheme="majorHAnsi"/>
        </w:rPr>
        <w:t>Winship</w:t>
      </w:r>
      <w:proofErr w:type="spellEnd"/>
      <w:r>
        <w:rPr>
          <w:rFonts w:asciiTheme="majorHAnsi" w:hAnsiTheme="majorHAnsi"/>
        </w:rPr>
        <w:t xml:space="preserve"> would put together a discussion document outlining how this might work for circulation to the full membership.</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PRS</w:t>
      </w:r>
    </w:p>
    <w:p w:rsidR="00A17EC7" w:rsidRDefault="00A17EC7" w:rsidP="00A17EC7">
      <w:pPr>
        <w:rPr>
          <w:rFonts w:asciiTheme="majorHAnsi" w:hAnsiTheme="majorHAnsi"/>
        </w:rPr>
      </w:pPr>
      <w:r>
        <w:rPr>
          <w:rFonts w:asciiTheme="majorHAnsi" w:hAnsiTheme="majorHAnsi"/>
        </w:rPr>
        <w:t xml:space="preserve">Steve Heap updated members on the </w:t>
      </w:r>
      <w:proofErr w:type="spellStart"/>
      <w:r>
        <w:rPr>
          <w:rFonts w:asciiTheme="majorHAnsi" w:hAnsiTheme="majorHAnsi"/>
        </w:rPr>
        <w:t>Peforming</w:t>
      </w:r>
      <w:proofErr w:type="spellEnd"/>
      <w:r>
        <w:rPr>
          <w:rFonts w:asciiTheme="majorHAnsi" w:hAnsiTheme="majorHAnsi"/>
        </w:rPr>
        <w:t xml:space="preserve"> Rights Society consultation to increase fees</w:t>
      </w:r>
      <w:r w:rsidR="00E3518F">
        <w:rPr>
          <w:rFonts w:asciiTheme="majorHAnsi" w:hAnsiTheme="majorHAnsi"/>
        </w:rPr>
        <w:t>, including</w:t>
      </w:r>
      <w:r>
        <w:rPr>
          <w:rFonts w:asciiTheme="majorHAnsi" w:hAnsiTheme="majorHAnsi"/>
        </w:rPr>
        <w:t xml:space="preserve"> percentages from associated event factors such as catering and sponsorship.   He said that the industry had lobbied strongly against these additional charges and was now awaiting the outcome of the consultation.   The consultation period closed in September.   </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Town/Seaside Regeneration Project</w:t>
      </w:r>
    </w:p>
    <w:p w:rsidR="00A17EC7" w:rsidRDefault="00A17EC7" w:rsidP="00A17EC7">
      <w:pPr>
        <w:rPr>
          <w:rFonts w:asciiTheme="majorHAnsi" w:hAnsiTheme="majorHAnsi"/>
        </w:rPr>
      </w:pPr>
      <w:r>
        <w:rPr>
          <w:rFonts w:asciiTheme="majorHAnsi" w:hAnsiTheme="majorHAnsi"/>
        </w:rPr>
        <w:t xml:space="preserve">Jim </w:t>
      </w:r>
      <w:proofErr w:type="spellStart"/>
      <w:r>
        <w:rPr>
          <w:rFonts w:asciiTheme="majorHAnsi" w:hAnsiTheme="majorHAnsi"/>
        </w:rPr>
        <w:t>Winship</w:t>
      </w:r>
      <w:proofErr w:type="spellEnd"/>
      <w:r>
        <w:rPr>
          <w:rFonts w:asciiTheme="majorHAnsi" w:hAnsiTheme="majorHAnsi"/>
        </w:rPr>
        <w:t xml:space="preserve"> reported that this project, which aims to put together the case for local authorities to support event </w:t>
      </w:r>
      <w:proofErr w:type="spellStart"/>
      <w:r>
        <w:rPr>
          <w:rFonts w:asciiTheme="majorHAnsi" w:hAnsiTheme="majorHAnsi"/>
        </w:rPr>
        <w:t>programmes</w:t>
      </w:r>
      <w:proofErr w:type="spellEnd"/>
      <w:r>
        <w:rPr>
          <w:rFonts w:asciiTheme="majorHAnsi" w:hAnsiTheme="majorHAnsi"/>
        </w:rPr>
        <w:t xml:space="preserve">, now has the backing of both DCMS and the LGA among others.   The intention is that it will kick off with a </w:t>
      </w:r>
      <w:proofErr w:type="spellStart"/>
      <w:r>
        <w:rPr>
          <w:rFonts w:asciiTheme="majorHAnsi" w:hAnsiTheme="majorHAnsi"/>
        </w:rPr>
        <w:t>survery</w:t>
      </w:r>
      <w:proofErr w:type="spellEnd"/>
      <w:r>
        <w:rPr>
          <w:rFonts w:asciiTheme="majorHAnsi" w:hAnsiTheme="majorHAnsi"/>
        </w:rPr>
        <w:t xml:space="preserve"> of attitudes amongst local authorities to events which the LGA has agreed to carry out in January.</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It was suggested that contact should be made with ATCM (Association for Town and City Management) about the project.</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Business Rates and Events</w:t>
      </w:r>
    </w:p>
    <w:p w:rsidR="00A17EC7" w:rsidRDefault="00A17EC7" w:rsidP="00A17EC7">
      <w:pPr>
        <w:rPr>
          <w:rFonts w:asciiTheme="majorHAnsi" w:hAnsiTheme="majorHAnsi"/>
        </w:rPr>
      </w:pPr>
      <w:r>
        <w:rPr>
          <w:rFonts w:asciiTheme="majorHAnsi" w:hAnsiTheme="majorHAnsi"/>
        </w:rPr>
        <w:t xml:space="preserve">Steve Heap briefed the meeting on the Valuation Office move to target some event sites that are currently exempted from business rates </w:t>
      </w:r>
      <w:r w:rsidR="00E3518F">
        <w:rPr>
          <w:rFonts w:asciiTheme="majorHAnsi" w:hAnsiTheme="majorHAnsi"/>
        </w:rPr>
        <w:t>(e.g. agricultural land) and to charge rates back</w:t>
      </w:r>
      <w:r>
        <w:rPr>
          <w:rFonts w:asciiTheme="majorHAnsi" w:hAnsiTheme="majorHAnsi"/>
        </w:rPr>
        <w:t>dated them to 2010.   With the support of Live Nation, the industry has been lobbying the Treasury about the damage this will do to some sectors of the event industry and it is hoped that some action may be taken by the Government in the Autumn Statement.   At the same time, EIF is maintaining contact with the Valuation Office with a view to keeping the door open for discussions if the political lobbying fails.   In addition to the Treasury, a number of MPs (including those involved in the new All Party Group) have been briefed on the issue along with DCMS.</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The issue of rates may become more difficult in the future when local authorities are given more powers to raise rates locally and will be allowed to keep all the business rates they raise – currently they only keep a proportion.</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Sky Lanterns</w:t>
      </w:r>
    </w:p>
    <w:p w:rsidR="00A17EC7" w:rsidRDefault="00A17EC7" w:rsidP="00A17EC7">
      <w:pPr>
        <w:rPr>
          <w:rFonts w:asciiTheme="majorHAnsi" w:hAnsiTheme="majorHAnsi"/>
        </w:rPr>
      </w:pPr>
      <w:r>
        <w:rPr>
          <w:rFonts w:asciiTheme="majorHAnsi" w:hAnsiTheme="majorHAnsi"/>
        </w:rPr>
        <w:t>The meeting discussed whether a special guidance note on sky lanterns might be included in the Purple Guide.   It was agreed that Susan Tanner would draft something which could be circulated for consultation.   The EIF would then decide whether it was appropriate to include with the Purple Guide.</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Police Guidance</w:t>
      </w:r>
    </w:p>
    <w:p w:rsidR="00A17EC7" w:rsidRDefault="00A17EC7" w:rsidP="00A17EC7">
      <w:pPr>
        <w:rPr>
          <w:rFonts w:asciiTheme="majorHAnsi" w:hAnsiTheme="majorHAnsi"/>
        </w:rPr>
      </w:pPr>
      <w:r>
        <w:rPr>
          <w:rFonts w:asciiTheme="majorHAnsi" w:hAnsiTheme="majorHAnsi"/>
        </w:rPr>
        <w:t>Andy Grove said that new draft guidance on the role of police at events was undergoing final review following comments received through consultation, including a concern from ISAN regarding duplication of guidance.   The intention is then to approach the police for their approval.   Once it is completed, EIF to consider whether it is appropriate to be published alongside the Purple Guide.</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 xml:space="preserve">Andy Grove asked members to let him have any </w:t>
      </w:r>
      <w:r w:rsidR="00E3518F">
        <w:rPr>
          <w:rFonts w:asciiTheme="majorHAnsi" w:hAnsiTheme="majorHAnsi"/>
        </w:rPr>
        <w:t xml:space="preserve">police </w:t>
      </w:r>
      <w:r>
        <w:rPr>
          <w:rFonts w:asciiTheme="majorHAnsi" w:hAnsiTheme="majorHAnsi"/>
        </w:rPr>
        <w:t>contacts they had who might be approached as part of the consultation.</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CDM Regulations</w:t>
      </w:r>
    </w:p>
    <w:p w:rsidR="00A17EC7" w:rsidRDefault="00A17EC7" w:rsidP="00A17EC7">
      <w:pPr>
        <w:rPr>
          <w:rFonts w:asciiTheme="majorHAnsi" w:hAnsiTheme="majorHAnsi"/>
        </w:rPr>
      </w:pPr>
      <w:r>
        <w:rPr>
          <w:rFonts w:asciiTheme="majorHAnsi" w:hAnsiTheme="majorHAnsi"/>
        </w:rPr>
        <w:t>There was a brief discussion around the implementation of the CDM regulations but no reports of particular issues to date.</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All Party Parliamentary Group</w:t>
      </w:r>
    </w:p>
    <w:p w:rsidR="00A17EC7" w:rsidRDefault="00A17EC7" w:rsidP="00A17EC7">
      <w:pPr>
        <w:rPr>
          <w:rFonts w:asciiTheme="majorHAnsi" w:hAnsiTheme="majorHAnsi"/>
        </w:rPr>
      </w:pPr>
      <w:r>
        <w:rPr>
          <w:rFonts w:asciiTheme="majorHAnsi" w:hAnsiTheme="majorHAnsi"/>
        </w:rPr>
        <w:t xml:space="preserve">Steve Heap reported that the new Group had now been formed under the chairmanship of James </w:t>
      </w:r>
      <w:proofErr w:type="spellStart"/>
      <w:r>
        <w:rPr>
          <w:rFonts w:asciiTheme="majorHAnsi" w:hAnsiTheme="majorHAnsi"/>
        </w:rPr>
        <w:t>Heappey</w:t>
      </w:r>
      <w:proofErr w:type="spellEnd"/>
      <w:r>
        <w:rPr>
          <w:rFonts w:asciiTheme="majorHAnsi" w:hAnsiTheme="majorHAnsi"/>
        </w:rPr>
        <w:t xml:space="preserve"> MP for Wells in Somerset.    He said that the Group was happy with members approaching them with issues they wanted raised.</w:t>
      </w:r>
    </w:p>
    <w:p w:rsidR="00A17EC7" w:rsidRDefault="00A17EC7" w:rsidP="00A17EC7">
      <w:pPr>
        <w:rPr>
          <w:rFonts w:asciiTheme="majorHAnsi" w:hAnsiTheme="majorHAnsi"/>
        </w:rPr>
      </w:pPr>
    </w:p>
    <w:p w:rsidR="00A17EC7" w:rsidRDefault="00A17EC7" w:rsidP="00A17EC7">
      <w:pPr>
        <w:rPr>
          <w:rFonts w:asciiTheme="majorHAnsi" w:hAnsiTheme="majorHAnsi"/>
        </w:rPr>
      </w:pPr>
      <w:r>
        <w:rPr>
          <w:rFonts w:asciiTheme="majorHAnsi" w:hAnsiTheme="majorHAnsi"/>
        </w:rPr>
        <w:t>Steve Heap agreed to provide some guidance for members on how the Group operates.</w:t>
      </w:r>
    </w:p>
    <w:p w:rsidR="00A17EC7" w:rsidRDefault="00A17EC7" w:rsidP="00A17EC7">
      <w:pPr>
        <w:rPr>
          <w:rFonts w:asciiTheme="majorHAnsi" w:hAnsiTheme="majorHAnsi"/>
        </w:rPr>
      </w:pPr>
    </w:p>
    <w:p w:rsidR="00A17EC7" w:rsidRDefault="00A17EC7" w:rsidP="00A17EC7">
      <w:pPr>
        <w:rPr>
          <w:rFonts w:asciiTheme="majorHAnsi" w:hAnsiTheme="majorHAnsi"/>
          <w:b/>
        </w:rPr>
      </w:pPr>
      <w:proofErr w:type="spellStart"/>
      <w:r>
        <w:rPr>
          <w:rFonts w:asciiTheme="majorHAnsi" w:hAnsiTheme="majorHAnsi"/>
          <w:b/>
        </w:rPr>
        <w:t>Myevent.vision</w:t>
      </w:r>
      <w:proofErr w:type="spellEnd"/>
    </w:p>
    <w:p w:rsidR="00A17EC7" w:rsidRDefault="00A17EC7" w:rsidP="00A17EC7">
      <w:pPr>
        <w:rPr>
          <w:rFonts w:asciiTheme="majorHAnsi" w:hAnsiTheme="majorHAnsi"/>
        </w:rPr>
      </w:pPr>
      <w:r>
        <w:rPr>
          <w:rFonts w:asciiTheme="majorHAnsi" w:hAnsiTheme="majorHAnsi"/>
        </w:rPr>
        <w:t xml:space="preserve">Steve Heap reminded members about the funding available through </w:t>
      </w:r>
      <w:proofErr w:type="spellStart"/>
      <w:r>
        <w:rPr>
          <w:rFonts w:asciiTheme="majorHAnsi" w:hAnsiTheme="majorHAnsi"/>
        </w:rPr>
        <w:t>Myevent.vision</w:t>
      </w:r>
      <w:proofErr w:type="spellEnd"/>
      <w:r>
        <w:rPr>
          <w:rFonts w:asciiTheme="majorHAnsi" w:hAnsiTheme="majorHAnsi"/>
        </w:rPr>
        <w:t xml:space="preserve"> and it was agreed that the link should be recirculated with the minutes.  It is as follows:</w:t>
      </w:r>
    </w:p>
    <w:p w:rsidR="00A17EC7" w:rsidRDefault="00A17EC7" w:rsidP="00A17EC7">
      <w:pPr>
        <w:rPr>
          <w:rFonts w:asciiTheme="majorHAnsi" w:hAnsiTheme="majorHAnsi"/>
        </w:rPr>
      </w:pPr>
    </w:p>
    <w:p w:rsidR="00A17EC7" w:rsidRDefault="00975AA2" w:rsidP="00A17EC7">
      <w:pPr>
        <w:rPr>
          <w:rFonts w:asciiTheme="majorHAnsi" w:hAnsiTheme="majorHAnsi"/>
        </w:rPr>
      </w:pPr>
      <w:hyperlink r:id="rId6" w:history="1">
        <w:r w:rsidR="00A17EC7">
          <w:rPr>
            <w:rStyle w:val="Hyperlink"/>
            <w:rFonts w:asciiTheme="majorHAnsi" w:hAnsiTheme="majorHAnsi"/>
          </w:rPr>
          <w:t>http://myevent.vision/</w:t>
        </w:r>
      </w:hyperlink>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Secondary Ticketing</w:t>
      </w:r>
    </w:p>
    <w:p w:rsidR="00A17EC7" w:rsidRDefault="00A17EC7" w:rsidP="00A17EC7">
      <w:pPr>
        <w:rPr>
          <w:rFonts w:ascii="Times" w:eastAsia="Times New Roman" w:hAnsi="Times" w:cs="Times New Roman"/>
          <w:sz w:val="20"/>
          <w:szCs w:val="20"/>
          <w:lang w:val="en-GB"/>
        </w:rPr>
      </w:pPr>
      <w:r>
        <w:rPr>
          <w:rFonts w:asciiTheme="majorHAnsi" w:hAnsiTheme="majorHAnsi"/>
        </w:rPr>
        <w:t xml:space="preserve">The meeting was reminded that the Government’s promised review into secondary ticketing is now underway and that there has been a call for evidence.   </w:t>
      </w:r>
    </w:p>
    <w:p w:rsidR="00A17EC7" w:rsidRDefault="00A17EC7" w:rsidP="00A17EC7">
      <w:pPr>
        <w:rPr>
          <w:rFonts w:asciiTheme="majorHAnsi" w:hAnsiTheme="majorHAnsi"/>
        </w:rPr>
      </w:pPr>
      <w:r>
        <w:rPr>
          <w:rFonts w:asciiTheme="majorHAnsi" w:hAnsiTheme="majorHAnsi"/>
        </w:rPr>
        <w:t xml:space="preserve">Details can be found at </w:t>
      </w:r>
      <w:hyperlink r:id="rId7" w:history="1">
        <w:r>
          <w:rPr>
            <w:rStyle w:val="Hyperlink"/>
            <w:rFonts w:asciiTheme="majorHAnsi" w:hAnsiTheme="majorHAnsi"/>
          </w:rPr>
          <w:t>https://www.gov.uk/government/uploads/system/uploads/attachment_data/file/467466/1510010_Call_for_Evidence.pdf</w:t>
        </w:r>
      </w:hyperlink>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Rural Broadband</w:t>
      </w:r>
    </w:p>
    <w:p w:rsidR="00A17EC7" w:rsidRDefault="00A17EC7" w:rsidP="00A17EC7">
      <w:pPr>
        <w:rPr>
          <w:rFonts w:asciiTheme="majorHAnsi" w:hAnsiTheme="majorHAnsi"/>
        </w:rPr>
      </w:pPr>
      <w:r>
        <w:rPr>
          <w:rFonts w:asciiTheme="majorHAnsi" w:hAnsiTheme="majorHAnsi"/>
        </w:rPr>
        <w:t xml:space="preserve">Paul Hooper reported that there were still issues with rural broadband but that some </w:t>
      </w:r>
      <w:proofErr w:type="spellStart"/>
      <w:r>
        <w:rPr>
          <w:rFonts w:asciiTheme="majorHAnsi" w:hAnsiTheme="majorHAnsi"/>
        </w:rPr>
        <w:t>showgrounds</w:t>
      </w:r>
      <w:proofErr w:type="spellEnd"/>
      <w:r>
        <w:rPr>
          <w:rFonts w:asciiTheme="majorHAnsi" w:hAnsiTheme="majorHAnsi"/>
        </w:rPr>
        <w:t xml:space="preserve"> are now installing their own </w:t>
      </w:r>
      <w:proofErr w:type="spellStart"/>
      <w:r>
        <w:rPr>
          <w:rFonts w:asciiTheme="majorHAnsi" w:hAnsiTheme="majorHAnsi"/>
        </w:rPr>
        <w:t>wifi</w:t>
      </w:r>
      <w:proofErr w:type="spellEnd"/>
      <w:r>
        <w:rPr>
          <w:rFonts w:asciiTheme="majorHAnsi" w:hAnsiTheme="majorHAnsi"/>
        </w:rPr>
        <w:t xml:space="preserve"> systems to get round the problems.</w:t>
      </w:r>
    </w:p>
    <w:p w:rsidR="00A17EC7" w:rsidRDefault="00A17EC7" w:rsidP="00A17EC7">
      <w:pPr>
        <w:rPr>
          <w:rFonts w:asciiTheme="majorHAnsi" w:hAnsiTheme="majorHAnsi"/>
        </w:rPr>
      </w:pPr>
    </w:p>
    <w:p w:rsidR="00A17EC7" w:rsidRDefault="00A17EC7" w:rsidP="00A17EC7">
      <w:pPr>
        <w:rPr>
          <w:rFonts w:asciiTheme="majorHAnsi" w:hAnsiTheme="majorHAnsi"/>
          <w:b/>
        </w:rPr>
      </w:pPr>
      <w:r>
        <w:rPr>
          <w:rFonts w:asciiTheme="majorHAnsi" w:hAnsiTheme="majorHAnsi"/>
          <w:b/>
        </w:rPr>
        <w:t xml:space="preserve">Next Meeting </w:t>
      </w:r>
    </w:p>
    <w:p w:rsidR="00A17EC7" w:rsidRDefault="00A17EC7" w:rsidP="00A17EC7">
      <w:pPr>
        <w:rPr>
          <w:rFonts w:asciiTheme="majorHAnsi" w:hAnsiTheme="majorHAnsi"/>
        </w:rPr>
      </w:pPr>
      <w:r>
        <w:rPr>
          <w:rFonts w:asciiTheme="majorHAnsi" w:hAnsiTheme="majorHAnsi"/>
        </w:rPr>
        <w:t xml:space="preserve">It was agreed to accept an invitation from Paul Hooper for the next meeting to be held in </w:t>
      </w:r>
      <w:proofErr w:type="spellStart"/>
      <w:r>
        <w:rPr>
          <w:rFonts w:asciiTheme="majorHAnsi" w:hAnsiTheme="majorHAnsi"/>
        </w:rPr>
        <w:t>Shepton</w:t>
      </w:r>
      <w:proofErr w:type="spellEnd"/>
      <w:r>
        <w:rPr>
          <w:rFonts w:asciiTheme="majorHAnsi" w:hAnsiTheme="majorHAnsi"/>
        </w:rPr>
        <w:t xml:space="preserve"> Mallet.    </w:t>
      </w:r>
      <w:r w:rsidR="00E3518F">
        <w:rPr>
          <w:rFonts w:asciiTheme="majorHAnsi" w:hAnsiTheme="majorHAnsi"/>
        </w:rPr>
        <w:t>Since the meeting the date has been agreed as Wednesday 9</w:t>
      </w:r>
      <w:r w:rsidR="00E3518F" w:rsidRPr="00E3518F">
        <w:rPr>
          <w:rFonts w:asciiTheme="majorHAnsi" w:hAnsiTheme="majorHAnsi"/>
          <w:vertAlign w:val="superscript"/>
        </w:rPr>
        <w:t>th</w:t>
      </w:r>
      <w:r w:rsidR="00E3518F">
        <w:rPr>
          <w:rFonts w:asciiTheme="majorHAnsi" w:hAnsiTheme="majorHAnsi"/>
        </w:rPr>
        <w:t xml:space="preserve"> March 2016.</w:t>
      </w:r>
    </w:p>
    <w:p w:rsidR="00460254" w:rsidRDefault="00975AA2"/>
    <w:sectPr w:rsidR="00460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0037"/>
    <w:multiLevelType w:val="hybridMultilevel"/>
    <w:tmpl w:val="C9D8F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C7"/>
    <w:rsid w:val="001D1A10"/>
    <w:rsid w:val="003C4D41"/>
    <w:rsid w:val="006521D4"/>
    <w:rsid w:val="006B5C5F"/>
    <w:rsid w:val="00975AA2"/>
    <w:rsid w:val="00A17EC7"/>
    <w:rsid w:val="00E35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C7"/>
    <w:pPr>
      <w:spacing w:line="240" w:lineRule="auto"/>
      <w:ind w:right="0"/>
    </w:pPr>
    <w:rPr>
      <w:rFonts w:eastAsiaTheme="minorEastAsia"/>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EC7"/>
    <w:rPr>
      <w:color w:val="0000FF" w:themeColor="hyperlink"/>
      <w:u w:val="single"/>
    </w:rPr>
  </w:style>
  <w:style w:type="paragraph" w:styleId="ListParagraph">
    <w:name w:val="List Paragraph"/>
    <w:basedOn w:val="Normal"/>
    <w:uiPriority w:val="34"/>
    <w:qFormat/>
    <w:rsid w:val="00A17EC7"/>
    <w:pPr>
      <w:ind w:left="720"/>
      <w:contextualSpacing/>
    </w:pPr>
  </w:style>
  <w:style w:type="paragraph" w:styleId="BalloonText">
    <w:name w:val="Balloon Text"/>
    <w:basedOn w:val="Normal"/>
    <w:link w:val="BalloonTextChar"/>
    <w:uiPriority w:val="99"/>
    <w:semiHidden/>
    <w:unhideWhenUsed/>
    <w:rsid w:val="00E3518F"/>
    <w:rPr>
      <w:rFonts w:ascii="Tahoma" w:hAnsi="Tahoma" w:cs="Tahoma"/>
      <w:sz w:val="16"/>
      <w:szCs w:val="16"/>
    </w:rPr>
  </w:style>
  <w:style w:type="character" w:customStyle="1" w:styleId="BalloonTextChar">
    <w:name w:val="Balloon Text Char"/>
    <w:basedOn w:val="DefaultParagraphFont"/>
    <w:link w:val="BalloonText"/>
    <w:uiPriority w:val="99"/>
    <w:semiHidden/>
    <w:rsid w:val="00E3518F"/>
    <w:rPr>
      <w:rFonts w:ascii="Tahoma" w:eastAsiaTheme="minorEastAsia"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C7"/>
    <w:pPr>
      <w:spacing w:line="240" w:lineRule="auto"/>
      <w:ind w:right="0"/>
    </w:pPr>
    <w:rPr>
      <w:rFonts w:eastAsiaTheme="minorEastAsia"/>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EC7"/>
    <w:rPr>
      <w:color w:val="0000FF" w:themeColor="hyperlink"/>
      <w:u w:val="single"/>
    </w:rPr>
  </w:style>
  <w:style w:type="paragraph" w:styleId="ListParagraph">
    <w:name w:val="List Paragraph"/>
    <w:basedOn w:val="Normal"/>
    <w:uiPriority w:val="34"/>
    <w:qFormat/>
    <w:rsid w:val="00A17EC7"/>
    <w:pPr>
      <w:ind w:left="720"/>
      <w:contextualSpacing/>
    </w:pPr>
  </w:style>
  <w:style w:type="paragraph" w:styleId="BalloonText">
    <w:name w:val="Balloon Text"/>
    <w:basedOn w:val="Normal"/>
    <w:link w:val="BalloonTextChar"/>
    <w:uiPriority w:val="99"/>
    <w:semiHidden/>
    <w:unhideWhenUsed/>
    <w:rsid w:val="00E3518F"/>
    <w:rPr>
      <w:rFonts w:ascii="Tahoma" w:hAnsi="Tahoma" w:cs="Tahoma"/>
      <w:sz w:val="16"/>
      <w:szCs w:val="16"/>
    </w:rPr>
  </w:style>
  <w:style w:type="character" w:customStyle="1" w:styleId="BalloonTextChar">
    <w:name w:val="Balloon Text Char"/>
    <w:basedOn w:val="DefaultParagraphFont"/>
    <w:link w:val="BalloonText"/>
    <w:uiPriority w:val="99"/>
    <w:semiHidden/>
    <w:rsid w:val="00E3518F"/>
    <w:rPr>
      <w:rFonts w:ascii="Tahoma" w:eastAsiaTheme="minorEastAsia"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uploads/system/uploads/attachment_data/file/467466/1510010_Call_for_Evidence.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event.visio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5C15E-1E80-4011-B796-30599234A716}"/>
</file>

<file path=customXml/itemProps2.xml><?xml version="1.0" encoding="utf-8"?>
<ds:datastoreItem xmlns:ds="http://schemas.openxmlformats.org/officeDocument/2006/customXml" ds:itemID="{FA685092-364C-4087-941F-AAEA32306C8D}"/>
</file>

<file path=customXml/itemProps3.xml><?xml version="1.0" encoding="utf-8"?>
<ds:datastoreItem xmlns:ds="http://schemas.openxmlformats.org/officeDocument/2006/customXml" ds:itemID="{D24CEF51-2F68-45EE-BD81-1042D653710F}"/>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Winship</dc:creator>
  <cp:lastModifiedBy>Jim Winship</cp:lastModifiedBy>
  <cp:revision>2</cp:revision>
  <cp:lastPrinted>2015-11-05T08:20:00Z</cp:lastPrinted>
  <dcterms:created xsi:type="dcterms:W3CDTF">2015-11-05T08:38:00Z</dcterms:created>
  <dcterms:modified xsi:type="dcterms:W3CDTF">2015-11-05T08:38:00Z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